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6381B" w14:textId="1918FC25" w:rsidR="007F53CC" w:rsidRPr="006E730C" w:rsidRDefault="007F53CC" w:rsidP="00D713F7">
      <w:pPr>
        <w:pStyle w:val="Heading2"/>
        <w:spacing w:before="0" w:after="240" w:line="276" w:lineRule="auto"/>
        <w:jc w:val="both"/>
        <w:rPr>
          <w:rFonts w:eastAsia="Calibri"/>
        </w:rPr>
      </w:pPr>
      <w:r w:rsidRPr="006E730C">
        <w:rPr>
          <w:rFonts w:eastAsia="Calibri"/>
        </w:rPr>
        <w:t xml:space="preserve">Request </w:t>
      </w:r>
      <w:r w:rsidR="008E2F1E">
        <w:rPr>
          <w:rFonts w:eastAsia="Calibri"/>
        </w:rPr>
        <w:t xml:space="preserve">for </w:t>
      </w:r>
      <w:r w:rsidR="002E1C63">
        <w:rPr>
          <w:rFonts w:eastAsia="Calibri"/>
        </w:rPr>
        <w:t>E</w:t>
      </w:r>
      <w:r>
        <w:rPr>
          <w:rFonts w:eastAsia="Calibri"/>
        </w:rPr>
        <w:t xml:space="preserve">lectoral </w:t>
      </w:r>
      <w:r w:rsidR="002E1C63">
        <w:rPr>
          <w:rFonts w:eastAsia="Calibri"/>
        </w:rPr>
        <w:t>I</w:t>
      </w:r>
      <w:r>
        <w:rPr>
          <w:rFonts w:eastAsia="Calibri"/>
        </w:rPr>
        <w:t xml:space="preserve">nformation </w:t>
      </w:r>
      <w:r w:rsidRPr="006E730C">
        <w:rPr>
          <w:rFonts w:eastAsia="Calibri"/>
        </w:rPr>
        <w:t xml:space="preserve">for </w:t>
      </w:r>
      <w:r>
        <w:rPr>
          <w:rFonts w:eastAsia="Calibri"/>
        </w:rPr>
        <w:t>a health screening program</w:t>
      </w:r>
    </w:p>
    <w:p w14:paraId="19E33D80" w14:textId="322F35CD" w:rsidR="005F1E1F" w:rsidRPr="005F1E1F" w:rsidRDefault="005F1E1F" w:rsidP="005D4204">
      <w:pPr>
        <w:spacing w:before="120" w:after="120" w:line="276" w:lineRule="auto"/>
        <w:rPr>
          <w:rFonts w:eastAsia="Calibri" w:cs="Arial"/>
        </w:rPr>
      </w:pPr>
      <w:r w:rsidRPr="005F1E1F">
        <w:rPr>
          <w:rFonts w:eastAsia="Calibri" w:cs="Arial"/>
        </w:rPr>
        <w:t xml:space="preserve">Requests for the provision of </w:t>
      </w:r>
      <w:r w:rsidR="002E1C63">
        <w:rPr>
          <w:rFonts w:eastAsia="Calibri" w:cs="Arial"/>
        </w:rPr>
        <w:t>E</w:t>
      </w:r>
      <w:r w:rsidR="00EB460E">
        <w:rPr>
          <w:rFonts w:eastAsia="Calibri" w:cs="Arial"/>
        </w:rPr>
        <w:t xml:space="preserve">lectoral </w:t>
      </w:r>
      <w:r w:rsidR="002E1C63">
        <w:rPr>
          <w:rFonts w:eastAsia="Calibri" w:cs="Arial"/>
        </w:rPr>
        <w:t>I</w:t>
      </w:r>
      <w:r w:rsidRPr="005F1E1F">
        <w:rPr>
          <w:rFonts w:eastAsia="Calibri" w:cs="Arial"/>
        </w:rPr>
        <w:t xml:space="preserve">nformation for the purpose of </w:t>
      </w:r>
      <w:r w:rsidR="00EB460E">
        <w:rPr>
          <w:rFonts w:eastAsia="Calibri" w:cs="Arial"/>
        </w:rPr>
        <w:t>conducting a health screening program</w:t>
      </w:r>
      <w:r w:rsidRPr="005F1E1F">
        <w:rPr>
          <w:rFonts w:eastAsia="Calibri" w:cs="Arial"/>
        </w:rPr>
        <w:t xml:space="preserve"> may be made </w:t>
      </w:r>
      <w:r w:rsidR="00B16D88" w:rsidRPr="005F1E1F">
        <w:rPr>
          <w:rFonts w:eastAsia="Calibri" w:cs="Arial"/>
        </w:rPr>
        <w:t xml:space="preserve">under </w:t>
      </w:r>
      <w:r w:rsidR="00B16D88">
        <w:rPr>
          <w:rFonts w:eastAsia="Calibri" w:cs="Arial"/>
        </w:rPr>
        <w:t>sub</w:t>
      </w:r>
      <w:r w:rsidR="00B16D88" w:rsidRPr="005F1E1F">
        <w:rPr>
          <w:rFonts w:eastAsia="Calibri" w:cs="Arial"/>
        </w:rPr>
        <w:t>section 90</w:t>
      </w:r>
      <w:proofErr w:type="gramStart"/>
      <w:r w:rsidR="00B16D88" w:rsidRPr="005F1E1F">
        <w:rPr>
          <w:rFonts w:eastAsia="Calibri" w:cs="Arial"/>
        </w:rPr>
        <w:t>B</w:t>
      </w:r>
      <w:r w:rsidR="00B16D88">
        <w:rPr>
          <w:rFonts w:eastAsia="Calibri" w:cs="Arial"/>
        </w:rPr>
        <w:t>(</w:t>
      </w:r>
      <w:proofErr w:type="gramEnd"/>
      <w:r w:rsidR="00B16D88">
        <w:rPr>
          <w:rFonts w:eastAsia="Calibri" w:cs="Arial"/>
        </w:rPr>
        <w:t>4), i</w:t>
      </w:r>
      <w:r w:rsidR="00B16D88" w:rsidRPr="005F1E1F">
        <w:rPr>
          <w:rFonts w:eastAsia="Calibri" w:cs="Arial"/>
        </w:rPr>
        <w:t xml:space="preserve">tem 2 of the </w:t>
      </w:r>
      <w:r w:rsidR="00B16D88" w:rsidRPr="005F1E1F">
        <w:rPr>
          <w:rFonts w:eastAsia="Calibri" w:cs="Arial"/>
          <w:i/>
        </w:rPr>
        <w:t>Commonwealth Electoral Act 1918</w:t>
      </w:r>
      <w:r w:rsidR="00B16D88" w:rsidRPr="005F1E1F">
        <w:rPr>
          <w:rFonts w:eastAsia="Calibri" w:cs="Arial"/>
        </w:rPr>
        <w:t xml:space="preserve"> (</w:t>
      </w:r>
      <w:r w:rsidR="00B16D88">
        <w:rPr>
          <w:rFonts w:eastAsia="Calibri" w:cs="Arial"/>
        </w:rPr>
        <w:t>the Electoral Act</w:t>
      </w:r>
      <w:r w:rsidR="00B16D88" w:rsidRPr="005F1E1F">
        <w:rPr>
          <w:rFonts w:eastAsia="Calibri" w:cs="Arial"/>
        </w:rPr>
        <w:t xml:space="preserve">). </w:t>
      </w:r>
    </w:p>
    <w:p w14:paraId="3DBB1B3C" w14:textId="77777777" w:rsidR="008E2F1E" w:rsidRDefault="008E2F1E" w:rsidP="008E2F1E">
      <w:pPr>
        <w:spacing w:before="120" w:after="120" w:line="276" w:lineRule="auto"/>
        <w:contextualSpacing/>
        <w:rPr>
          <w:rFonts w:eastAsia="Calibri" w:cs="Arial"/>
        </w:rPr>
      </w:pPr>
      <w:r>
        <w:rPr>
          <w:rFonts w:eastAsia="Calibri" w:cs="Arial"/>
        </w:rPr>
        <w:t>Of specific concern to the AEC is whether:</w:t>
      </w:r>
    </w:p>
    <w:p w14:paraId="4E10AE6E" w14:textId="77777777" w:rsidR="008E2F1E" w:rsidRPr="005369C9" w:rsidRDefault="008E2F1E" w:rsidP="008E2F1E">
      <w:pPr>
        <w:pStyle w:val="ListParagraph"/>
        <w:numPr>
          <w:ilvl w:val="0"/>
          <w:numId w:val="7"/>
        </w:numPr>
        <w:spacing w:before="120" w:after="120" w:line="276" w:lineRule="auto"/>
        <w:rPr>
          <w:rFonts w:eastAsia="Calibri" w:cs="Arial"/>
        </w:rPr>
      </w:pPr>
      <w:r>
        <w:rPr>
          <w:rFonts w:eastAsia="Calibri" w:cs="Arial"/>
        </w:rPr>
        <w:t>T</w:t>
      </w:r>
      <w:r w:rsidRPr="005369C9">
        <w:rPr>
          <w:rFonts w:eastAsia="Calibri" w:cs="Arial"/>
        </w:rPr>
        <w:t>he program qualif</w:t>
      </w:r>
      <w:r>
        <w:rPr>
          <w:rFonts w:eastAsia="Calibri" w:cs="Arial"/>
        </w:rPr>
        <w:t>ies as a health screening program</w:t>
      </w:r>
    </w:p>
    <w:p w14:paraId="71007F6F" w14:textId="77777777" w:rsidR="008E2F1E" w:rsidRPr="005369C9" w:rsidRDefault="008E2F1E" w:rsidP="008E2F1E">
      <w:pPr>
        <w:pStyle w:val="ListParagraph"/>
        <w:numPr>
          <w:ilvl w:val="0"/>
          <w:numId w:val="7"/>
        </w:numPr>
        <w:spacing w:before="120" w:after="120" w:line="276" w:lineRule="auto"/>
        <w:rPr>
          <w:rFonts w:eastAsia="Calibri" w:cs="Arial"/>
        </w:rPr>
      </w:pPr>
      <w:r>
        <w:rPr>
          <w:rFonts w:eastAsia="Calibri" w:cs="Arial"/>
        </w:rPr>
        <w:t>the</w:t>
      </w:r>
      <w:r w:rsidRPr="005369C9">
        <w:rPr>
          <w:rFonts w:eastAsia="Calibri" w:cs="Arial"/>
        </w:rPr>
        <w:t xml:space="preserve"> program</w:t>
      </w:r>
      <w:r>
        <w:rPr>
          <w:rFonts w:eastAsia="Calibri" w:cs="Arial"/>
        </w:rPr>
        <w:t xml:space="preserve"> is</w:t>
      </w:r>
      <w:r w:rsidRPr="005369C9">
        <w:rPr>
          <w:rFonts w:eastAsia="Calibri" w:cs="Arial"/>
        </w:rPr>
        <w:t xml:space="preserve"> an appropriate use of the roll</w:t>
      </w:r>
    </w:p>
    <w:p w14:paraId="37679714" w14:textId="77777777" w:rsidR="00B16D88" w:rsidRDefault="00B16D88" w:rsidP="00B16D88">
      <w:pPr>
        <w:pStyle w:val="ListParagraph"/>
        <w:numPr>
          <w:ilvl w:val="0"/>
          <w:numId w:val="7"/>
        </w:numPr>
        <w:spacing w:before="120" w:after="120" w:line="276" w:lineRule="auto"/>
        <w:rPr>
          <w:rFonts w:eastAsia="Calibri" w:cs="Arial"/>
        </w:rPr>
      </w:pPr>
      <w:r>
        <w:rPr>
          <w:rFonts w:eastAsia="Calibri" w:cs="Arial"/>
        </w:rPr>
        <w:t>the project has adequate measures in place to secure the data, and</w:t>
      </w:r>
    </w:p>
    <w:p w14:paraId="1C1BA9D8" w14:textId="77777777" w:rsidR="00B16D88" w:rsidRDefault="00B16D88" w:rsidP="00B16D88">
      <w:pPr>
        <w:pStyle w:val="ListParagraph"/>
        <w:numPr>
          <w:ilvl w:val="0"/>
          <w:numId w:val="7"/>
        </w:numPr>
        <w:spacing w:before="120" w:after="120" w:line="276" w:lineRule="auto"/>
        <w:rPr>
          <w:rFonts w:eastAsia="Calibri" w:cs="Arial"/>
        </w:rPr>
      </w:pPr>
      <w:r>
        <w:rPr>
          <w:rFonts w:eastAsia="Calibri" w:cs="Arial"/>
        </w:rPr>
        <w:t>the benefits of the project outweigh the public interest in protecting elector privacy and has adequate measures in place to protect elector privacy.</w:t>
      </w:r>
    </w:p>
    <w:p w14:paraId="2E324D05" w14:textId="7D514C1E" w:rsidR="007F53CC" w:rsidRDefault="005F1E1F" w:rsidP="005D4204">
      <w:pPr>
        <w:spacing w:before="120" w:after="120" w:line="276" w:lineRule="auto"/>
        <w:rPr>
          <w:rFonts w:eastAsia="Calibri" w:cs="Arial"/>
        </w:rPr>
      </w:pPr>
      <w:r w:rsidRPr="005F1E1F">
        <w:rPr>
          <w:rFonts w:eastAsia="Calibri" w:cs="Arial"/>
        </w:rPr>
        <w:t xml:space="preserve">In accordance with </w:t>
      </w:r>
      <w:r w:rsidR="00677ED3">
        <w:rPr>
          <w:rFonts w:eastAsia="Calibri" w:cs="Arial"/>
        </w:rPr>
        <w:t xml:space="preserve">regulation 11(b) of </w:t>
      </w:r>
      <w:r w:rsidRPr="005F1E1F">
        <w:rPr>
          <w:rFonts w:eastAsia="Calibri" w:cs="Arial"/>
        </w:rPr>
        <w:t xml:space="preserve">the </w:t>
      </w:r>
      <w:r w:rsidR="00BB1FBC" w:rsidRPr="005F1E1F">
        <w:rPr>
          <w:rFonts w:eastAsia="Calibri" w:cs="Arial"/>
          <w:i/>
        </w:rPr>
        <w:t>Electoral</w:t>
      </w:r>
      <w:r w:rsidR="00BB1FBC">
        <w:rPr>
          <w:rFonts w:eastAsia="Calibri" w:cs="Arial"/>
          <w:i/>
        </w:rPr>
        <w:t xml:space="preserve"> and Referendum Regulation 2016</w:t>
      </w:r>
      <w:r w:rsidR="00677ED3">
        <w:rPr>
          <w:rFonts w:eastAsia="Calibri" w:cs="Arial"/>
          <w:i/>
        </w:rPr>
        <w:t xml:space="preserve"> </w:t>
      </w:r>
      <w:r w:rsidR="007065B0">
        <w:rPr>
          <w:rFonts w:eastAsia="Calibri" w:cs="Arial"/>
        </w:rPr>
        <w:t>(the Regulation</w:t>
      </w:r>
      <w:r w:rsidR="00677ED3" w:rsidRPr="00677ED3">
        <w:rPr>
          <w:rFonts w:eastAsia="Calibri" w:cs="Arial"/>
        </w:rPr>
        <w:t>)</w:t>
      </w:r>
      <w:r w:rsidR="00BB1FBC">
        <w:rPr>
          <w:rFonts w:eastAsia="Calibri" w:cs="Arial"/>
        </w:rPr>
        <w:t xml:space="preserve">, </w:t>
      </w:r>
      <w:r w:rsidRPr="005F1E1F">
        <w:rPr>
          <w:rFonts w:eastAsia="Calibri" w:cs="Arial"/>
        </w:rPr>
        <w:t xml:space="preserve">a person or organisation conducting </w:t>
      </w:r>
      <w:r w:rsidR="007F53CC">
        <w:rPr>
          <w:rFonts w:eastAsia="Calibri" w:cs="Arial"/>
        </w:rPr>
        <w:t>a health screening program</w:t>
      </w:r>
      <w:r w:rsidRPr="005F1E1F">
        <w:rPr>
          <w:rFonts w:eastAsia="Calibri" w:cs="Arial"/>
        </w:rPr>
        <w:t xml:space="preserve"> must</w:t>
      </w:r>
      <w:r w:rsidR="007F53CC">
        <w:rPr>
          <w:rFonts w:eastAsia="Calibri" w:cs="Arial"/>
        </w:rPr>
        <w:t xml:space="preserve"> demonstrate that the program:</w:t>
      </w:r>
    </w:p>
    <w:p w14:paraId="5AC18611" w14:textId="77777777" w:rsidR="007F53CC" w:rsidRPr="007F53CC" w:rsidRDefault="007F53CC" w:rsidP="005369C9">
      <w:pPr>
        <w:pStyle w:val="ListParagraph"/>
        <w:numPr>
          <w:ilvl w:val="0"/>
          <w:numId w:val="5"/>
        </w:numPr>
        <w:spacing w:before="120" w:after="120" w:line="276" w:lineRule="auto"/>
        <w:rPr>
          <w:rFonts w:eastAsia="Calibri" w:cs="Arial"/>
        </w:rPr>
      </w:pPr>
      <w:r w:rsidRPr="007F53CC">
        <w:rPr>
          <w:rFonts w:eastAsia="Calibri" w:cs="Arial"/>
        </w:rPr>
        <w:t xml:space="preserve">Has been approved by the Secretary of the Department administered by the Minister administering the </w:t>
      </w:r>
      <w:r w:rsidRPr="00805F32">
        <w:rPr>
          <w:rFonts w:eastAsia="Calibri" w:cs="Arial"/>
          <w:i/>
        </w:rPr>
        <w:t>National Health Act 1953</w:t>
      </w:r>
      <w:r w:rsidR="00677ED3">
        <w:rPr>
          <w:rFonts w:eastAsia="Calibri" w:cs="Arial"/>
          <w:i/>
        </w:rPr>
        <w:t xml:space="preserve"> </w:t>
      </w:r>
      <w:r w:rsidR="00677ED3" w:rsidRPr="00677ED3">
        <w:rPr>
          <w:rFonts w:eastAsia="Calibri" w:cs="Arial"/>
        </w:rPr>
        <w:t>(the Secretary)</w:t>
      </w:r>
      <w:r w:rsidRPr="007F53CC">
        <w:rPr>
          <w:rFonts w:eastAsia="Calibri" w:cs="Arial"/>
        </w:rPr>
        <w:t>.</w:t>
      </w:r>
    </w:p>
    <w:p w14:paraId="4D411E6E" w14:textId="2B1424B9" w:rsidR="007F53CC" w:rsidRPr="007F53CC" w:rsidRDefault="007F53CC" w:rsidP="005369C9">
      <w:pPr>
        <w:pStyle w:val="ListParagraph"/>
        <w:numPr>
          <w:ilvl w:val="0"/>
          <w:numId w:val="5"/>
        </w:numPr>
        <w:spacing w:before="120" w:after="120" w:line="276" w:lineRule="auto"/>
        <w:rPr>
          <w:rFonts w:eastAsia="Calibri" w:cs="Arial"/>
        </w:rPr>
      </w:pPr>
      <w:r w:rsidRPr="007F53CC">
        <w:rPr>
          <w:rFonts w:eastAsia="Calibri" w:cs="Arial"/>
        </w:rPr>
        <w:t xml:space="preserve">Is conducted in accordance with the </w:t>
      </w:r>
      <w:r w:rsidRPr="00BF2D80">
        <w:rPr>
          <w:rFonts w:eastAsia="Calibri" w:cs="Arial"/>
          <w:i/>
        </w:rPr>
        <w:t xml:space="preserve">Guidelines for the </w:t>
      </w:r>
      <w:r w:rsidR="00BF2D80">
        <w:rPr>
          <w:rFonts w:eastAsia="Calibri" w:cs="Arial"/>
          <w:i/>
        </w:rPr>
        <w:t>conduct of public health screening programs with particular r</w:t>
      </w:r>
      <w:r w:rsidRPr="00BF2D80">
        <w:rPr>
          <w:rFonts w:eastAsia="Calibri" w:cs="Arial"/>
          <w:i/>
        </w:rPr>
        <w:t xml:space="preserve">eference to </w:t>
      </w:r>
      <w:r w:rsidR="00BF2D80">
        <w:rPr>
          <w:rFonts w:eastAsia="Calibri" w:cs="Arial"/>
          <w:i/>
        </w:rPr>
        <w:t>privacy and the management of personal i</w:t>
      </w:r>
      <w:r w:rsidRPr="00BF2D80">
        <w:rPr>
          <w:rFonts w:eastAsia="Calibri" w:cs="Arial"/>
          <w:i/>
        </w:rPr>
        <w:t>nformation</w:t>
      </w:r>
      <w:r w:rsidRPr="007F53CC">
        <w:rPr>
          <w:rFonts w:eastAsia="Calibri" w:cs="Arial"/>
        </w:rPr>
        <w:t xml:space="preserve"> published in the </w:t>
      </w:r>
      <w:r w:rsidRPr="00BF2D80">
        <w:rPr>
          <w:rFonts w:eastAsia="Calibri" w:cs="Arial"/>
          <w:i/>
        </w:rPr>
        <w:t>Gazette</w:t>
      </w:r>
      <w:r w:rsidRPr="007F53CC">
        <w:rPr>
          <w:rFonts w:eastAsia="Calibri" w:cs="Arial"/>
        </w:rPr>
        <w:t xml:space="preserve"> on 1 December 1993 (</w:t>
      </w:r>
      <w:hyperlink r:id="rId9" w:history="1">
        <w:r w:rsidRPr="007F53CC">
          <w:rPr>
            <w:rStyle w:val="Hyperlink"/>
            <w:rFonts w:eastAsia="Calibri" w:cs="Arial"/>
          </w:rPr>
          <w:t>Government Notice GN 48, 8 D</w:t>
        </w:r>
        <w:r w:rsidRPr="007F53CC">
          <w:rPr>
            <w:rStyle w:val="Hyperlink"/>
            <w:rFonts w:eastAsia="Calibri" w:cs="Arial"/>
          </w:rPr>
          <w:t>e</w:t>
        </w:r>
        <w:r w:rsidRPr="007F53CC">
          <w:rPr>
            <w:rStyle w:val="Hyperlink"/>
            <w:rFonts w:eastAsia="Calibri" w:cs="Arial"/>
          </w:rPr>
          <w:t>cember 1993</w:t>
        </w:r>
      </w:hyperlink>
      <w:r w:rsidRPr="007F53CC">
        <w:rPr>
          <w:rFonts w:eastAsia="Calibri" w:cs="Arial"/>
        </w:rPr>
        <w:t>)</w:t>
      </w:r>
      <w:r w:rsidR="00280A82">
        <w:rPr>
          <w:rFonts w:eastAsia="Calibri" w:cs="Arial"/>
        </w:rPr>
        <w:t xml:space="preserve"> (the Guidelines)</w:t>
      </w:r>
      <w:r w:rsidRPr="007F53CC">
        <w:rPr>
          <w:rFonts w:eastAsia="Calibri" w:cs="Arial"/>
        </w:rPr>
        <w:t>.</w:t>
      </w:r>
    </w:p>
    <w:p w14:paraId="56393D26" w14:textId="7AFAF316" w:rsidR="00677ED3" w:rsidRDefault="00677ED3" w:rsidP="00677ED3">
      <w:pPr>
        <w:spacing w:before="120" w:after="120" w:line="276" w:lineRule="auto"/>
        <w:rPr>
          <w:rFonts w:eastAsia="Calibri" w:cs="Arial"/>
        </w:rPr>
      </w:pPr>
      <w:r>
        <w:rPr>
          <w:rFonts w:eastAsia="Calibri" w:cs="Arial"/>
        </w:rPr>
        <w:t xml:space="preserve">In compliance with section 6 of the Guidelines, public health screening programs wishing to be approved by the Secretary must conform to the Guidelines. </w:t>
      </w:r>
      <w:r w:rsidRPr="0071311F">
        <w:rPr>
          <w:rFonts w:eastAsia="Calibri" w:cs="Arial"/>
        </w:rPr>
        <w:t xml:space="preserve">The purpose of this determination by the Secretary is that it is required by </w:t>
      </w:r>
      <w:r w:rsidR="007065B0">
        <w:rPr>
          <w:rFonts w:eastAsia="Calibri" w:cs="Arial"/>
        </w:rPr>
        <w:t>regulation 11 of the Regulation</w:t>
      </w:r>
      <w:r w:rsidRPr="0071311F">
        <w:rPr>
          <w:rFonts w:eastAsia="Calibri" w:cs="Arial"/>
        </w:rPr>
        <w:t>,</w:t>
      </w:r>
      <w:r>
        <w:rPr>
          <w:rFonts w:eastAsia="Calibri" w:cs="Arial"/>
        </w:rPr>
        <w:t xml:space="preserve"> prior to any application to the AEC for access to the electoral roll for recruitment purposes.</w:t>
      </w:r>
    </w:p>
    <w:p w14:paraId="71B9B263" w14:textId="0B3182A3" w:rsidR="00D50EDB" w:rsidRDefault="00D50EDB" w:rsidP="00D50EDB">
      <w:pPr>
        <w:spacing w:before="120" w:after="120" w:line="276" w:lineRule="auto"/>
        <w:rPr>
          <w:rFonts w:eastAsia="Calibri" w:cs="Arial"/>
        </w:rPr>
      </w:pPr>
      <w:r>
        <w:rPr>
          <w:rFonts w:eastAsia="Calibri" w:cs="Arial"/>
        </w:rPr>
        <w:t xml:space="preserve">Submit this completed application form </w:t>
      </w:r>
      <w:r w:rsidR="0041255C">
        <w:rPr>
          <w:rFonts w:eastAsia="Calibri" w:cs="Arial"/>
        </w:rPr>
        <w:t>and accompanying documents</w:t>
      </w:r>
      <w:r w:rsidR="00004651">
        <w:rPr>
          <w:rFonts w:eastAsia="Calibri" w:cs="Arial"/>
        </w:rPr>
        <w:t xml:space="preserve"> at </w:t>
      </w:r>
      <w:hyperlink r:id="rId10" w:history="1">
        <w:r w:rsidR="00004651" w:rsidRPr="00004651">
          <w:rPr>
            <w:rStyle w:val="Hyperlink"/>
            <w:rFonts w:eastAsia="Calibri" w:cs="Arial"/>
          </w:rPr>
          <w:t>https://formupload.aec.gov.au/Form?FormId=rps</w:t>
        </w:r>
      </w:hyperlink>
    </w:p>
    <w:p w14:paraId="29D14BDD" w14:textId="010410F7" w:rsidR="00280A82" w:rsidRPr="005D4204" w:rsidRDefault="00280A82" w:rsidP="005D4204">
      <w:pPr>
        <w:spacing w:before="120" w:after="120" w:line="276" w:lineRule="auto"/>
        <w:rPr>
          <w:rFonts w:eastAsia="Calibri" w:cs="Arial"/>
        </w:rPr>
      </w:pPr>
      <w:r w:rsidRPr="005D4204">
        <w:rPr>
          <w:rFonts w:eastAsia="Calibri" w:cs="Arial"/>
        </w:rPr>
        <w:t xml:space="preserve">The provision of </w:t>
      </w:r>
      <w:r w:rsidR="002E1C63">
        <w:rPr>
          <w:rFonts w:eastAsia="Calibri" w:cs="Arial"/>
        </w:rPr>
        <w:t>Elector I</w:t>
      </w:r>
      <w:r w:rsidRPr="005D4204">
        <w:rPr>
          <w:rFonts w:eastAsia="Calibri" w:cs="Arial"/>
        </w:rPr>
        <w:t xml:space="preserve">nformation for the purpose of conducting </w:t>
      </w:r>
      <w:r w:rsidR="00805F32">
        <w:rPr>
          <w:rFonts w:eastAsia="Calibri" w:cs="Arial"/>
        </w:rPr>
        <w:t xml:space="preserve">a health screening program </w:t>
      </w:r>
      <w:r w:rsidRPr="005D4204">
        <w:rPr>
          <w:rFonts w:eastAsia="Calibri" w:cs="Arial"/>
        </w:rPr>
        <w:t xml:space="preserve">is at the discretion of the Electoral Commissioner (or their delegate). Any release of </w:t>
      </w:r>
      <w:r w:rsidR="002E1C63">
        <w:rPr>
          <w:rFonts w:eastAsia="Calibri" w:cs="Arial"/>
        </w:rPr>
        <w:t>Elector I</w:t>
      </w:r>
      <w:r w:rsidR="002E1C63" w:rsidRPr="005D4204">
        <w:rPr>
          <w:rFonts w:eastAsia="Calibri" w:cs="Arial"/>
        </w:rPr>
        <w:t xml:space="preserve">nformation </w:t>
      </w:r>
      <w:r w:rsidR="00432479">
        <w:rPr>
          <w:rFonts w:eastAsia="Calibri" w:cs="Arial"/>
        </w:rPr>
        <w:t xml:space="preserve">will </w:t>
      </w:r>
      <w:r w:rsidRPr="005D4204">
        <w:rPr>
          <w:rFonts w:eastAsia="Calibri" w:cs="Arial"/>
        </w:rPr>
        <w:t xml:space="preserve">be governed by a Safeguard Agreement </w:t>
      </w:r>
      <w:proofErr w:type="gramStart"/>
      <w:r w:rsidRPr="005D4204">
        <w:rPr>
          <w:rFonts w:eastAsia="Calibri" w:cs="Arial"/>
        </w:rPr>
        <w:t>entered into</w:t>
      </w:r>
      <w:proofErr w:type="gramEnd"/>
      <w:r w:rsidRPr="005D4204">
        <w:rPr>
          <w:rFonts w:eastAsia="Calibri" w:cs="Arial"/>
        </w:rPr>
        <w:t xml:space="preserve"> by the applicant with the AEC for the protection of personal information.</w:t>
      </w:r>
    </w:p>
    <w:p w14:paraId="5D583254" w14:textId="77777777" w:rsidR="00677ED3" w:rsidRDefault="00677ED3">
      <w:pPr>
        <w:spacing w:after="0" w:line="240" w:lineRule="auto"/>
        <w:rPr>
          <w:rFonts w:eastAsia="Calibri"/>
          <w:bCs/>
          <w:color w:val="6E267B"/>
          <w:sz w:val="32"/>
          <w:szCs w:val="26"/>
        </w:rPr>
      </w:pPr>
      <w:r>
        <w:rPr>
          <w:rFonts w:eastAsia="Calibri"/>
        </w:rPr>
        <w:br w:type="page"/>
      </w:r>
    </w:p>
    <w:p w14:paraId="1B8FA094" w14:textId="7DFC2874" w:rsidR="008E2F1E" w:rsidRDefault="008E2F1E" w:rsidP="008E2F1E">
      <w:pPr>
        <w:pStyle w:val="Heading2"/>
        <w:spacing w:before="0" w:line="276" w:lineRule="auto"/>
        <w:rPr>
          <w:rFonts w:eastAsia="Calibri"/>
        </w:rPr>
      </w:pPr>
      <w:r>
        <w:rPr>
          <w:rFonts w:eastAsia="Calibri"/>
        </w:rPr>
        <w:lastRenderedPageBreak/>
        <w:t>Applicant details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47"/>
        <w:gridCol w:w="6231"/>
      </w:tblGrid>
      <w:tr w:rsidR="00093A16" w:rsidRPr="00212641" w14:paraId="2184193E" w14:textId="77777777" w:rsidTr="009B04B6">
        <w:tc>
          <w:tcPr>
            <w:tcW w:w="2547" w:type="dxa"/>
          </w:tcPr>
          <w:p w14:paraId="6577D506" w14:textId="77777777" w:rsidR="00093A16" w:rsidRPr="00212641" w:rsidRDefault="00093A16" w:rsidP="009B04B6">
            <w:pPr>
              <w:spacing w:after="120" w:line="276" w:lineRule="auto"/>
              <w:contextualSpacing/>
              <w:rPr>
                <w:rFonts w:eastAsia="Calibri" w:cs="Arial"/>
              </w:rPr>
            </w:pPr>
            <w:r w:rsidRPr="00212641">
              <w:rPr>
                <w:rFonts w:eastAsia="Calibri" w:cs="Arial"/>
              </w:rPr>
              <w:t>Applicant/s (persons or organisation):</w:t>
            </w:r>
          </w:p>
        </w:tc>
        <w:tc>
          <w:tcPr>
            <w:tcW w:w="6231" w:type="dxa"/>
          </w:tcPr>
          <w:p w14:paraId="4134419D" w14:textId="77777777" w:rsidR="00093A16" w:rsidRPr="00212641" w:rsidRDefault="00093A16" w:rsidP="009B04B6">
            <w:pPr>
              <w:spacing w:after="120" w:line="276" w:lineRule="auto"/>
              <w:rPr>
                <w:rFonts w:eastAsia="Calibri" w:cs="Arial"/>
              </w:rPr>
            </w:pPr>
          </w:p>
          <w:p w14:paraId="0CC5F63C" w14:textId="77777777" w:rsidR="00093A16" w:rsidRPr="00212641" w:rsidRDefault="00093A16" w:rsidP="009B04B6">
            <w:pPr>
              <w:spacing w:after="120" w:line="276" w:lineRule="auto"/>
              <w:rPr>
                <w:rFonts w:eastAsia="Calibri" w:cs="Arial"/>
              </w:rPr>
            </w:pPr>
          </w:p>
        </w:tc>
      </w:tr>
      <w:tr w:rsidR="00093A16" w:rsidRPr="00212641" w14:paraId="2C99D4ED" w14:textId="77777777" w:rsidTr="009B04B6">
        <w:tc>
          <w:tcPr>
            <w:tcW w:w="2547" w:type="dxa"/>
          </w:tcPr>
          <w:p w14:paraId="63C910E6" w14:textId="77777777" w:rsidR="00093A16" w:rsidRPr="00212641" w:rsidRDefault="00093A16" w:rsidP="009B04B6">
            <w:pPr>
              <w:spacing w:before="120" w:after="120" w:line="276" w:lineRule="auto"/>
              <w:contextualSpacing/>
              <w:rPr>
                <w:rFonts w:eastAsia="Calibri" w:cs="Arial"/>
              </w:rPr>
            </w:pPr>
            <w:r>
              <w:rPr>
                <w:rFonts w:eastAsia="Calibri" w:cs="Arial"/>
              </w:rPr>
              <w:t>Name of accountable person</w:t>
            </w:r>
            <w:r w:rsidRPr="00212641">
              <w:rPr>
                <w:rFonts w:eastAsia="Calibri" w:cs="Arial"/>
              </w:rPr>
              <w:t xml:space="preserve">: </w:t>
            </w:r>
          </w:p>
        </w:tc>
        <w:tc>
          <w:tcPr>
            <w:tcW w:w="6231" w:type="dxa"/>
          </w:tcPr>
          <w:p w14:paraId="339A3C4B" w14:textId="77777777" w:rsidR="00093A16" w:rsidRPr="00212641" w:rsidRDefault="00093A16" w:rsidP="009B04B6">
            <w:pPr>
              <w:spacing w:after="120" w:line="276" w:lineRule="auto"/>
              <w:rPr>
                <w:rFonts w:eastAsia="Calibri" w:cs="Arial"/>
              </w:rPr>
            </w:pPr>
          </w:p>
          <w:p w14:paraId="3F07E2F0" w14:textId="77777777" w:rsidR="00093A16" w:rsidRPr="00212641" w:rsidRDefault="00093A16" w:rsidP="009B04B6">
            <w:pPr>
              <w:spacing w:after="120" w:line="276" w:lineRule="auto"/>
              <w:rPr>
                <w:rFonts w:eastAsia="Calibri" w:cs="Arial"/>
              </w:rPr>
            </w:pPr>
          </w:p>
        </w:tc>
      </w:tr>
      <w:tr w:rsidR="00093A16" w:rsidRPr="00212641" w14:paraId="6094D28F" w14:textId="77777777" w:rsidTr="009B04B6">
        <w:tc>
          <w:tcPr>
            <w:tcW w:w="2547" w:type="dxa"/>
          </w:tcPr>
          <w:p w14:paraId="248A435E" w14:textId="77777777" w:rsidR="00093A16" w:rsidRPr="00212641" w:rsidRDefault="00093A16" w:rsidP="009B04B6">
            <w:pPr>
              <w:spacing w:after="120" w:line="276" w:lineRule="auto"/>
              <w:contextualSpacing/>
              <w:rPr>
                <w:rFonts w:eastAsia="Calibri" w:cs="Arial"/>
              </w:rPr>
            </w:pPr>
            <w:r w:rsidRPr="00212641">
              <w:rPr>
                <w:rFonts w:eastAsia="Calibri" w:cs="Arial"/>
              </w:rPr>
              <w:t>Contact/s:</w:t>
            </w:r>
          </w:p>
        </w:tc>
        <w:tc>
          <w:tcPr>
            <w:tcW w:w="6231" w:type="dxa"/>
          </w:tcPr>
          <w:p w14:paraId="67473A9F" w14:textId="77777777" w:rsidR="00093A16" w:rsidRPr="00212641" w:rsidRDefault="00093A16" w:rsidP="009B04B6">
            <w:pPr>
              <w:spacing w:after="120" w:line="276" w:lineRule="auto"/>
              <w:rPr>
                <w:rFonts w:cs="Arial"/>
              </w:rPr>
            </w:pPr>
          </w:p>
          <w:p w14:paraId="32A0DEEC" w14:textId="77777777" w:rsidR="00093A16" w:rsidRPr="00212641" w:rsidRDefault="00093A16" w:rsidP="009B04B6">
            <w:pPr>
              <w:spacing w:after="120" w:line="276" w:lineRule="auto"/>
              <w:rPr>
                <w:rFonts w:eastAsia="Calibri" w:cs="Arial"/>
              </w:rPr>
            </w:pPr>
          </w:p>
        </w:tc>
      </w:tr>
      <w:tr w:rsidR="00093A16" w:rsidRPr="00212641" w14:paraId="5487AD8B" w14:textId="77777777" w:rsidTr="009B04B6">
        <w:tc>
          <w:tcPr>
            <w:tcW w:w="2547" w:type="dxa"/>
          </w:tcPr>
          <w:p w14:paraId="485E9516" w14:textId="77777777" w:rsidR="00093A16" w:rsidRPr="00212641" w:rsidRDefault="00093A16" w:rsidP="009B04B6">
            <w:pPr>
              <w:spacing w:after="120" w:line="276" w:lineRule="auto"/>
              <w:contextualSpacing/>
              <w:rPr>
                <w:rFonts w:eastAsia="Calibri" w:cs="Arial"/>
              </w:rPr>
            </w:pPr>
            <w:r w:rsidRPr="00212641">
              <w:rPr>
                <w:rFonts w:eastAsia="Calibri" w:cs="Arial"/>
              </w:rPr>
              <w:t>Program title:</w:t>
            </w:r>
          </w:p>
        </w:tc>
        <w:tc>
          <w:tcPr>
            <w:tcW w:w="6231" w:type="dxa"/>
          </w:tcPr>
          <w:p w14:paraId="6F8A3E5D" w14:textId="77777777" w:rsidR="00093A16" w:rsidRPr="00212641" w:rsidRDefault="00093A16" w:rsidP="009B04B6">
            <w:pPr>
              <w:spacing w:after="120" w:line="276" w:lineRule="auto"/>
              <w:rPr>
                <w:rFonts w:eastAsia="Calibri" w:cs="Arial"/>
                <w:b/>
              </w:rPr>
            </w:pPr>
          </w:p>
          <w:p w14:paraId="258759AB" w14:textId="77777777" w:rsidR="00093A16" w:rsidRPr="00212641" w:rsidRDefault="00093A16" w:rsidP="009B04B6">
            <w:pPr>
              <w:spacing w:after="120" w:line="276" w:lineRule="auto"/>
              <w:rPr>
                <w:rFonts w:eastAsia="Calibri" w:cs="Arial"/>
                <w:b/>
              </w:rPr>
            </w:pPr>
          </w:p>
        </w:tc>
      </w:tr>
    </w:tbl>
    <w:p w14:paraId="43B901F8" w14:textId="77777777" w:rsidR="00EB460E" w:rsidRDefault="00EB460E" w:rsidP="00EB460E">
      <w:pPr>
        <w:pStyle w:val="Heading2"/>
        <w:spacing w:before="240" w:after="120"/>
        <w:rPr>
          <w:rFonts w:eastAsia="Calibri"/>
        </w:rPr>
      </w:pPr>
      <w:r>
        <w:rPr>
          <w:rFonts w:eastAsia="Calibri"/>
        </w:rPr>
        <w:t>Specify what data is required</w:t>
      </w:r>
    </w:p>
    <w:p w14:paraId="2B8D5073" w14:textId="77777777" w:rsidR="00EB460E" w:rsidRPr="0085102B" w:rsidRDefault="008E2F1E" w:rsidP="00162EDE">
      <w:pPr>
        <w:spacing w:before="120" w:after="0" w:line="240" w:lineRule="auto"/>
        <w:rPr>
          <w:rFonts w:eastAsia="Calibri"/>
          <w:bCs/>
          <w:color w:val="6E267B"/>
          <w:sz w:val="24"/>
          <w:szCs w:val="24"/>
        </w:rPr>
      </w:pPr>
      <w:r>
        <w:rPr>
          <w:rFonts w:eastAsia="Calibri"/>
          <w:bCs/>
          <w:color w:val="6E267B"/>
          <w:sz w:val="24"/>
          <w:szCs w:val="24"/>
        </w:rPr>
        <w:t>Type of extract</w:t>
      </w:r>
    </w:p>
    <w:p w14:paraId="67541EF2" w14:textId="77777777" w:rsidR="00EB460E" w:rsidRDefault="00000000" w:rsidP="00EB460E">
      <w:pPr>
        <w:spacing w:after="0" w:line="240" w:lineRule="auto"/>
        <w:rPr>
          <w:rFonts w:eastAsia="Calibri"/>
        </w:rPr>
      </w:pPr>
      <w:sdt>
        <w:sdtPr>
          <w:rPr>
            <w:rFonts w:eastAsia="Calibri"/>
          </w:rPr>
          <w:id w:val="-526562054"/>
          <w14:checkbox>
            <w14:checked w14:val="0"/>
            <w14:checkedState w14:val="2612" w14:font="MS Gothic"/>
            <w14:uncheckedState w14:val="2610" w14:font="MS Gothic"/>
          </w14:checkbox>
        </w:sdtPr>
        <w:sdtContent>
          <w:r w:rsidR="00EB460E">
            <w:rPr>
              <w:rFonts w:ascii="MS Gothic" w:eastAsia="MS Gothic" w:hAnsi="MS Gothic" w:hint="eastAsia"/>
            </w:rPr>
            <w:t>☐</w:t>
          </w:r>
        </w:sdtContent>
      </w:sdt>
      <w:r w:rsidR="00EB460E">
        <w:rPr>
          <w:rFonts w:eastAsia="Calibri"/>
        </w:rPr>
        <w:t xml:space="preserve"> Copy of the whole roll</w:t>
      </w:r>
    </w:p>
    <w:p w14:paraId="21341B95" w14:textId="7C957C2F" w:rsidR="00EB460E" w:rsidRDefault="00000000" w:rsidP="00EB460E">
      <w:pPr>
        <w:spacing w:after="0" w:line="240" w:lineRule="auto"/>
        <w:rPr>
          <w:rFonts w:eastAsia="Calibri"/>
        </w:rPr>
      </w:pPr>
      <w:sdt>
        <w:sdtPr>
          <w:rPr>
            <w:rFonts w:eastAsia="Calibri"/>
          </w:rPr>
          <w:id w:val="-1423799005"/>
          <w14:checkbox>
            <w14:checked w14:val="0"/>
            <w14:checkedState w14:val="2612" w14:font="MS Gothic"/>
            <w14:uncheckedState w14:val="2610" w14:font="MS Gothic"/>
          </w14:checkbox>
        </w:sdtPr>
        <w:sdtContent>
          <w:r w:rsidR="00EB460E">
            <w:rPr>
              <w:rFonts w:ascii="MS Gothic" w:eastAsia="MS Gothic" w:hAnsi="MS Gothic" w:hint="eastAsia"/>
            </w:rPr>
            <w:t>☐</w:t>
          </w:r>
        </w:sdtContent>
      </w:sdt>
      <w:r w:rsidR="00EB460E">
        <w:rPr>
          <w:rFonts w:eastAsia="Calibri"/>
        </w:rPr>
        <w:t xml:space="preserve"> Extract of the roll</w:t>
      </w:r>
    </w:p>
    <w:p w14:paraId="5B277371" w14:textId="3F7E7431" w:rsidR="0071311F" w:rsidRPr="0085102B" w:rsidRDefault="0071311F" w:rsidP="0071311F">
      <w:pPr>
        <w:spacing w:before="120" w:after="0" w:line="240" w:lineRule="auto"/>
        <w:rPr>
          <w:rFonts w:eastAsia="Calibri"/>
          <w:bCs/>
          <w:color w:val="6E267B"/>
          <w:sz w:val="24"/>
          <w:szCs w:val="24"/>
        </w:rPr>
      </w:pPr>
      <w:r>
        <w:rPr>
          <w:rFonts w:eastAsia="Calibri"/>
          <w:bCs/>
          <w:color w:val="6E267B"/>
          <w:sz w:val="24"/>
          <w:szCs w:val="24"/>
        </w:rPr>
        <w:t>Frequency</w:t>
      </w:r>
    </w:p>
    <w:p w14:paraId="138493A4" w14:textId="611F7AD6" w:rsidR="0071311F" w:rsidRDefault="00000000" w:rsidP="0071311F">
      <w:pPr>
        <w:spacing w:after="0" w:line="240" w:lineRule="auto"/>
        <w:rPr>
          <w:rFonts w:eastAsia="Calibri"/>
        </w:rPr>
      </w:pPr>
      <w:sdt>
        <w:sdtPr>
          <w:rPr>
            <w:rFonts w:eastAsia="Calibri"/>
          </w:rPr>
          <w:id w:val="2108613085"/>
          <w14:checkbox>
            <w14:checked w14:val="0"/>
            <w14:checkedState w14:val="2612" w14:font="MS Gothic"/>
            <w14:uncheckedState w14:val="2610" w14:font="MS Gothic"/>
          </w14:checkbox>
        </w:sdtPr>
        <w:sdtContent>
          <w:r w:rsidR="0071311F">
            <w:rPr>
              <w:rFonts w:ascii="MS Gothic" w:eastAsia="MS Gothic" w:hAnsi="MS Gothic" w:hint="eastAsia"/>
            </w:rPr>
            <w:t>☐</w:t>
          </w:r>
        </w:sdtContent>
      </w:sdt>
      <w:r w:rsidR="0071311F">
        <w:rPr>
          <w:rFonts w:eastAsia="Calibri"/>
        </w:rPr>
        <w:t xml:space="preserve"> Single extract</w:t>
      </w:r>
    </w:p>
    <w:p w14:paraId="6020A908" w14:textId="666AC997" w:rsidR="0071311F" w:rsidRDefault="00000000" w:rsidP="0071311F">
      <w:pPr>
        <w:spacing w:after="0" w:line="240" w:lineRule="auto"/>
        <w:rPr>
          <w:rFonts w:eastAsia="Calibri"/>
        </w:rPr>
      </w:pPr>
      <w:sdt>
        <w:sdtPr>
          <w:rPr>
            <w:rFonts w:eastAsia="Calibri"/>
          </w:rPr>
          <w:id w:val="878521067"/>
          <w14:checkbox>
            <w14:checked w14:val="0"/>
            <w14:checkedState w14:val="2612" w14:font="MS Gothic"/>
            <w14:uncheckedState w14:val="2610" w14:font="MS Gothic"/>
          </w14:checkbox>
        </w:sdtPr>
        <w:sdtContent>
          <w:r w:rsidR="0071311F">
            <w:rPr>
              <w:rFonts w:ascii="MS Gothic" w:eastAsia="MS Gothic" w:hAnsi="MS Gothic" w:hint="eastAsia"/>
            </w:rPr>
            <w:t>☐</w:t>
          </w:r>
        </w:sdtContent>
      </w:sdt>
      <w:r w:rsidR="0071311F">
        <w:rPr>
          <w:rFonts w:eastAsia="Calibri"/>
        </w:rPr>
        <w:t xml:space="preserve"> Multiple extracts: Frequency: </w:t>
      </w:r>
      <w:r w:rsidR="0071311F" w:rsidRPr="0085102B">
        <w:rPr>
          <w:rFonts w:eastAsia="Calibri"/>
          <w:u w:val="single"/>
        </w:rPr>
        <w:tab/>
      </w:r>
      <w:r w:rsidR="0071311F">
        <w:rPr>
          <w:rFonts w:eastAsia="Calibri"/>
          <w:u w:val="single"/>
        </w:rPr>
        <w:tab/>
      </w:r>
      <w:r w:rsidR="0071311F" w:rsidRPr="0085102B">
        <w:rPr>
          <w:rFonts w:eastAsia="Calibri"/>
          <w:u w:val="single"/>
        </w:rPr>
        <w:tab/>
      </w:r>
      <w:r w:rsidR="0071311F">
        <w:rPr>
          <w:rFonts w:eastAsia="Calibri"/>
          <w:u w:val="single"/>
        </w:rPr>
        <w:tab/>
      </w:r>
      <w:r w:rsidR="0071311F">
        <w:rPr>
          <w:rFonts w:eastAsia="Calibri"/>
          <w:u w:val="single"/>
        </w:rPr>
        <w:tab/>
      </w:r>
      <w:r w:rsidR="0071311F">
        <w:rPr>
          <w:rFonts w:eastAsia="Calibri"/>
          <w:u w:val="single"/>
        </w:rPr>
        <w:tab/>
      </w:r>
      <w:r w:rsidR="0071311F">
        <w:rPr>
          <w:rFonts w:eastAsia="Calibri"/>
          <w:u w:val="single"/>
        </w:rPr>
        <w:tab/>
      </w:r>
      <w:r w:rsidR="0071311F" w:rsidRPr="0085102B">
        <w:rPr>
          <w:rFonts w:eastAsia="Calibri"/>
          <w:u w:val="single"/>
        </w:rPr>
        <w:tab/>
      </w:r>
    </w:p>
    <w:p w14:paraId="6712EBA8" w14:textId="77777777" w:rsidR="00EB460E" w:rsidRPr="0085102B" w:rsidRDefault="00EB460E" w:rsidP="00162EDE">
      <w:pPr>
        <w:spacing w:before="120" w:after="0" w:line="240" w:lineRule="auto"/>
        <w:rPr>
          <w:rFonts w:eastAsia="Calibri"/>
          <w:bCs/>
          <w:color w:val="6E267B"/>
          <w:sz w:val="24"/>
          <w:szCs w:val="24"/>
        </w:rPr>
      </w:pPr>
      <w:r w:rsidRPr="0085102B">
        <w:rPr>
          <w:rFonts w:eastAsia="Calibri"/>
          <w:bCs/>
          <w:color w:val="6E267B"/>
          <w:sz w:val="24"/>
          <w:szCs w:val="24"/>
        </w:rPr>
        <w:t>Location</w:t>
      </w:r>
    </w:p>
    <w:p w14:paraId="5BE785A3" w14:textId="519B4989" w:rsidR="00EB460E" w:rsidRDefault="00EB460E" w:rsidP="00EB460E">
      <w:pPr>
        <w:spacing w:after="0" w:line="240" w:lineRule="auto"/>
        <w:rPr>
          <w:rFonts w:eastAsia="Calibri"/>
        </w:rPr>
      </w:pPr>
      <w:r>
        <w:rPr>
          <w:rFonts w:eastAsia="Calibri"/>
        </w:rPr>
        <w:t xml:space="preserve">If you require an extract of the roll, do you require a random selection of </w:t>
      </w:r>
      <w:r w:rsidR="002E1C63">
        <w:rPr>
          <w:rFonts w:eastAsia="Calibri" w:cs="Arial"/>
        </w:rPr>
        <w:t>Elector I</w:t>
      </w:r>
      <w:r w:rsidR="002E1C63" w:rsidRPr="005D4204">
        <w:rPr>
          <w:rFonts w:eastAsia="Calibri" w:cs="Arial"/>
        </w:rPr>
        <w:t xml:space="preserve">nformation </w:t>
      </w:r>
      <w:r>
        <w:rPr>
          <w:rFonts w:eastAsia="Calibri"/>
        </w:rPr>
        <w:t>from:</w:t>
      </w:r>
    </w:p>
    <w:p w14:paraId="5BFEB6D9" w14:textId="77777777" w:rsidR="00EB460E" w:rsidRDefault="00000000" w:rsidP="00EB460E">
      <w:pPr>
        <w:spacing w:after="0" w:line="240" w:lineRule="auto"/>
        <w:rPr>
          <w:rFonts w:eastAsia="Calibri"/>
        </w:rPr>
      </w:pPr>
      <w:sdt>
        <w:sdtPr>
          <w:rPr>
            <w:rFonts w:eastAsia="Calibri"/>
          </w:rPr>
          <w:id w:val="-838918669"/>
          <w14:checkbox>
            <w14:checked w14:val="0"/>
            <w14:checkedState w14:val="2612" w14:font="MS Gothic"/>
            <w14:uncheckedState w14:val="2610" w14:font="MS Gothic"/>
          </w14:checkbox>
        </w:sdtPr>
        <w:sdtContent>
          <w:r w:rsidR="00EB460E">
            <w:rPr>
              <w:rFonts w:ascii="MS Gothic" w:eastAsia="MS Gothic" w:hAnsi="MS Gothic" w:hint="eastAsia"/>
            </w:rPr>
            <w:t>☐</w:t>
          </w:r>
        </w:sdtContent>
      </w:sdt>
      <w:r w:rsidR="00EB460E">
        <w:rPr>
          <w:rFonts w:eastAsia="Calibri"/>
        </w:rPr>
        <w:t xml:space="preserve"> Australia wide</w:t>
      </w:r>
    </w:p>
    <w:p w14:paraId="55B98D9B" w14:textId="77777777" w:rsidR="00EB460E" w:rsidRDefault="00000000" w:rsidP="00EB460E">
      <w:pPr>
        <w:spacing w:after="0" w:line="240" w:lineRule="auto"/>
        <w:rPr>
          <w:rFonts w:eastAsia="Calibri"/>
        </w:rPr>
      </w:pPr>
      <w:sdt>
        <w:sdtPr>
          <w:rPr>
            <w:rFonts w:eastAsia="Calibri"/>
          </w:rPr>
          <w:id w:val="990826496"/>
          <w14:checkbox>
            <w14:checked w14:val="0"/>
            <w14:checkedState w14:val="2612" w14:font="MS Gothic"/>
            <w14:uncheckedState w14:val="2610" w14:font="MS Gothic"/>
          </w14:checkbox>
        </w:sdtPr>
        <w:sdtContent>
          <w:r w:rsidR="00EB460E">
            <w:rPr>
              <w:rFonts w:ascii="MS Gothic" w:eastAsia="MS Gothic" w:hAnsi="MS Gothic" w:hint="eastAsia"/>
            </w:rPr>
            <w:t>☐</w:t>
          </w:r>
        </w:sdtContent>
      </w:sdt>
      <w:r w:rsidR="00EB460E">
        <w:rPr>
          <w:rFonts w:eastAsia="Calibri"/>
        </w:rPr>
        <w:t xml:space="preserve"> Certain state/s or territory/s (specify): </w:t>
      </w:r>
      <w:r w:rsidR="00EB460E" w:rsidRPr="0085102B">
        <w:rPr>
          <w:rFonts w:eastAsia="Calibri"/>
          <w:u w:val="single"/>
        </w:rPr>
        <w:tab/>
      </w:r>
      <w:r w:rsidR="00EB460E" w:rsidRPr="0085102B">
        <w:rPr>
          <w:rFonts w:eastAsia="Calibri"/>
          <w:u w:val="single"/>
        </w:rPr>
        <w:tab/>
      </w:r>
      <w:r w:rsidR="00EB460E">
        <w:rPr>
          <w:rFonts w:eastAsia="Calibri"/>
          <w:u w:val="single"/>
        </w:rPr>
        <w:tab/>
      </w:r>
      <w:r w:rsidR="00EB460E">
        <w:rPr>
          <w:rFonts w:eastAsia="Calibri"/>
          <w:u w:val="single"/>
        </w:rPr>
        <w:tab/>
      </w:r>
      <w:r w:rsidR="00EB460E">
        <w:rPr>
          <w:rFonts w:eastAsia="Calibri"/>
          <w:u w:val="single"/>
        </w:rPr>
        <w:tab/>
      </w:r>
      <w:r w:rsidR="00EB460E">
        <w:rPr>
          <w:rFonts w:eastAsia="Calibri"/>
          <w:u w:val="single"/>
        </w:rPr>
        <w:tab/>
      </w:r>
      <w:r w:rsidR="00EB460E" w:rsidRPr="0085102B">
        <w:rPr>
          <w:rFonts w:eastAsia="Calibri"/>
          <w:u w:val="single"/>
        </w:rPr>
        <w:tab/>
      </w:r>
    </w:p>
    <w:p w14:paraId="4A7A46EE" w14:textId="77777777" w:rsidR="00EB460E" w:rsidRDefault="00000000" w:rsidP="00EB460E">
      <w:pPr>
        <w:spacing w:after="0" w:line="240" w:lineRule="auto"/>
        <w:rPr>
          <w:rFonts w:eastAsia="Calibri"/>
        </w:rPr>
      </w:pPr>
      <w:sdt>
        <w:sdtPr>
          <w:rPr>
            <w:rFonts w:eastAsia="Calibri"/>
          </w:rPr>
          <w:id w:val="-298608421"/>
          <w14:checkbox>
            <w14:checked w14:val="0"/>
            <w14:checkedState w14:val="2612" w14:font="MS Gothic"/>
            <w14:uncheckedState w14:val="2610" w14:font="MS Gothic"/>
          </w14:checkbox>
        </w:sdtPr>
        <w:sdtContent>
          <w:r w:rsidR="00EB460E">
            <w:rPr>
              <w:rFonts w:ascii="MS Gothic" w:eastAsia="MS Gothic" w:hAnsi="MS Gothic" w:hint="eastAsia"/>
            </w:rPr>
            <w:t>☐</w:t>
          </w:r>
        </w:sdtContent>
      </w:sdt>
      <w:r w:rsidR="008E2F1E">
        <w:rPr>
          <w:rFonts w:eastAsia="Calibri"/>
        </w:rPr>
        <w:t xml:space="preserve"> All electoral divisions</w:t>
      </w:r>
    </w:p>
    <w:p w14:paraId="4FFFE736" w14:textId="77777777" w:rsidR="00EB460E" w:rsidRDefault="00000000" w:rsidP="00EB460E">
      <w:pPr>
        <w:spacing w:after="0" w:line="240" w:lineRule="auto"/>
        <w:rPr>
          <w:rFonts w:eastAsia="Calibri"/>
        </w:rPr>
      </w:pPr>
      <w:sdt>
        <w:sdtPr>
          <w:rPr>
            <w:rFonts w:eastAsia="Calibri"/>
          </w:rPr>
          <w:id w:val="1637135832"/>
          <w14:checkbox>
            <w14:checked w14:val="0"/>
            <w14:checkedState w14:val="2612" w14:font="MS Gothic"/>
            <w14:uncheckedState w14:val="2610" w14:font="MS Gothic"/>
          </w14:checkbox>
        </w:sdtPr>
        <w:sdtContent>
          <w:r w:rsidR="00EB460E">
            <w:rPr>
              <w:rFonts w:ascii="MS Gothic" w:eastAsia="MS Gothic" w:hAnsi="MS Gothic" w:hint="eastAsia"/>
            </w:rPr>
            <w:t>☐</w:t>
          </w:r>
        </w:sdtContent>
      </w:sdt>
      <w:r w:rsidR="00EB460E">
        <w:rPr>
          <w:rFonts w:eastAsia="Calibri"/>
        </w:rPr>
        <w:t xml:space="preserve"> Specific electoral division/s: </w:t>
      </w:r>
      <w:r w:rsidR="00EB460E" w:rsidRPr="0085102B">
        <w:rPr>
          <w:rFonts w:eastAsia="Calibri"/>
          <w:u w:val="single"/>
        </w:rPr>
        <w:tab/>
      </w:r>
      <w:r w:rsidR="00EB460E" w:rsidRPr="0085102B">
        <w:rPr>
          <w:rFonts w:eastAsia="Calibri"/>
          <w:u w:val="single"/>
        </w:rPr>
        <w:tab/>
      </w:r>
      <w:r w:rsidR="00EB460E" w:rsidRPr="0085102B">
        <w:rPr>
          <w:rFonts w:eastAsia="Calibri"/>
          <w:u w:val="single"/>
        </w:rPr>
        <w:tab/>
      </w:r>
      <w:r w:rsidR="00EB460E" w:rsidRPr="0085102B">
        <w:rPr>
          <w:rFonts w:eastAsia="Calibri"/>
          <w:u w:val="single"/>
        </w:rPr>
        <w:tab/>
      </w:r>
      <w:r w:rsidR="00EB460E">
        <w:rPr>
          <w:rFonts w:eastAsia="Calibri"/>
          <w:u w:val="single"/>
        </w:rPr>
        <w:tab/>
      </w:r>
      <w:r w:rsidR="00EB460E">
        <w:rPr>
          <w:rFonts w:eastAsia="Calibri"/>
          <w:u w:val="single"/>
        </w:rPr>
        <w:tab/>
      </w:r>
      <w:r w:rsidR="00EB460E">
        <w:rPr>
          <w:rFonts w:eastAsia="Calibri"/>
          <w:u w:val="single"/>
        </w:rPr>
        <w:tab/>
      </w:r>
      <w:r w:rsidR="00EB460E" w:rsidRPr="0085102B">
        <w:rPr>
          <w:rFonts w:eastAsia="Calibri"/>
          <w:u w:val="single"/>
        </w:rPr>
        <w:tab/>
      </w:r>
    </w:p>
    <w:p w14:paraId="301E9F64" w14:textId="77777777" w:rsidR="00B16D88" w:rsidRDefault="00EB460E" w:rsidP="00B16D88">
      <w:pPr>
        <w:spacing w:before="120" w:after="0" w:line="240" w:lineRule="auto"/>
        <w:rPr>
          <w:rFonts w:eastAsia="Calibri"/>
          <w:bCs/>
          <w:color w:val="6E267B"/>
          <w:sz w:val="24"/>
          <w:szCs w:val="24"/>
        </w:rPr>
      </w:pPr>
      <w:r w:rsidRPr="0085102B">
        <w:rPr>
          <w:rFonts w:eastAsia="Calibri"/>
          <w:bCs/>
          <w:color w:val="6E267B"/>
          <w:sz w:val="24"/>
          <w:szCs w:val="24"/>
        </w:rPr>
        <w:t>Data required</w:t>
      </w:r>
    </w:p>
    <w:p w14:paraId="58C2C896" w14:textId="2B0313E2" w:rsidR="00B16D88" w:rsidRPr="00544FED" w:rsidRDefault="00B16D88" w:rsidP="00B16D88">
      <w:pPr>
        <w:spacing w:before="120" w:after="0" w:line="240" w:lineRule="auto"/>
        <w:rPr>
          <w:rFonts w:eastAsia="Calibri" w:cs="Arial"/>
        </w:rPr>
      </w:pPr>
      <w:r w:rsidRPr="00544FED">
        <w:rPr>
          <w:rFonts w:eastAsia="Calibri" w:cs="Arial"/>
        </w:rPr>
        <w:t>Elector Information may contain de-identified data only- this means that only address information will be supplied. Names can be provided at the Electoral Commissioner’s or delegate’s discretion. Sex and date of birth data is not available to applications made under subsection 90</w:t>
      </w:r>
      <w:proofErr w:type="gramStart"/>
      <w:r w:rsidRPr="00544FED">
        <w:rPr>
          <w:rFonts w:eastAsia="Calibri" w:cs="Arial"/>
        </w:rPr>
        <w:t>B(</w:t>
      </w:r>
      <w:proofErr w:type="gramEnd"/>
      <w:r w:rsidRPr="00544FED">
        <w:rPr>
          <w:rFonts w:eastAsia="Calibri" w:cs="Arial"/>
        </w:rPr>
        <w:t>4), item 3 of the Electoral Act.</w:t>
      </w:r>
    </w:p>
    <w:p w14:paraId="4396022D" w14:textId="77777777" w:rsidR="00B16D88" w:rsidRPr="00544FED" w:rsidRDefault="00B16D88" w:rsidP="00B16D88">
      <w:pPr>
        <w:spacing w:after="0" w:line="240" w:lineRule="auto"/>
        <w:rPr>
          <w:rFonts w:eastAsia="Calibri" w:cs="Arial"/>
        </w:rPr>
      </w:pPr>
    </w:p>
    <w:p w14:paraId="6CDE5076" w14:textId="77777777" w:rsidR="00B16D88" w:rsidRPr="00544FED" w:rsidRDefault="00B16D88" w:rsidP="00B16D88">
      <w:pPr>
        <w:spacing w:after="0" w:line="240" w:lineRule="auto"/>
        <w:rPr>
          <w:rFonts w:eastAsia="Calibri" w:cs="Arial"/>
        </w:rPr>
      </w:pPr>
      <w:r w:rsidRPr="00544FED">
        <w:rPr>
          <w:rFonts w:eastAsia="Calibri" w:cs="Arial"/>
        </w:rPr>
        <w:t xml:space="preserve">Number of elector records required: </w:t>
      </w:r>
    </w:p>
    <w:p w14:paraId="27C1B016" w14:textId="77777777" w:rsidR="00B16D88" w:rsidRPr="00544FED" w:rsidRDefault="00B16D88" w:rsidP="00B16D88">
      <w:pPr>
        <w:spacing w:after="0" w:line="240" w:lineRule="auto"/>
        <w:rPr>
          <w:rFonts w:eastAsia="Calibri" w:cs="Arial"/>
        </w:rPr>
      </w:pPr>
    </w:p>
    <w:p w14:paraId="4C8D0127" w14:textId="77777777" w:rsidR="00B16D88" w:rsidRDefault="00B16D88" w:rsidP="00B16D88">
      <w:pPr>
        <w:spacing w:after="0" w:line="240" w:lineRule="auto"/>
        <w:rPr>
          <w:rFonts w:eastAsia="Calibri"/>
        </w:rPr>
      </w:pPr>
      <w:r w:rsidRPr="00544FED">
        <w:rPr>
          <w:rFonts w:eastAsia="Calibri" w:cs="Arial"/>
        </w:rPr>
        <w:t>Is there a specific date you need the data to be available?</w:t>
      </w:r>
    </w:p>
    <w:p w14:paraId="75082669" w14:textId="77777777" w:rsidR="00EB460E" w:rsidRDefault="00EB460E" w:rsidP="00EB460E">
      <w:pPr>
        <w:spacing w:after="0" w:line="240" w:lineRule="auto"/>
        <w:rPr>
          <w:rFonts w:eastAsia="Calibri"/>
        </w:rPr>
      </w:pPr>
    </w:p>
    <w:p w14:paraId="4A4559C8" w14:textId="77777777" w:rsidR="00B16D88" w:rsidRDefault="00B16D88" w:rsidP="00EB460E">
      <w:pPr>
        <w:spacing w:after="0" w:line="240" w:lineRule="auto"/>
        <w:rPr>
          <w:rFonts w:eastAsia="Calibri"/>
        </w:rPr>
      </w:pPr>
    </w:p>
    <w:p w14:paraId="42439F4E" w14:textId="77777777" w:rsidR="00B16D88" w:rsidRDefault="00B16D88" w:rsidP="00EB460E">
      <w:pPr>
        <w:spacing w:after="0" w:line="240" w:lineRule="auto"/>
        <w:rPr>
          <w:rFonts w:eastAsia="Calibri"/>
        </w:rPr>
      </w:pPr>
    </w:p>
    <w:p w14:paraId="7F18E0C0" w14:textId="3E42E710" w:rsidR="0009073A" w:rsidRPr="00E66A2D" w:rsidRDefault="0009073A" w:rsidP="00677ED3">
      <w:pPr>
        <w:pStyle w:val="Heading2"/>
        <w:spacing w:before="240"/>
        <w:rPr>
          <w:rFonts w:eastAsia="Calibri"/>
        </w:rPr>
      </w:pPr>
      <w:r w:rsidRPr="00E66A2D">
        <w:rPr>
          <w:rFonts w:eastAsia="Calibri"/>
        </w:rPr>
        <w:lastRenderedPageBreak/>
        <w:t>Electoral and Referendum Regulation 2016 requirement</w:t>
      </w:r>
    </w:p>
    <w:p w14:paraId="787325E0" w14:textId="77777777" w:rsidR="00BF2D80" w:rsidRDefault="00677ED3" w:rsidP="00677ED3">
      <w:pPr>
        <w:tabs>
          <w:tab w:val="left" w:pos="2418"/>
        </w:tabs>
        <w:autoSpaceDE w:val="0"/>
        <w:autoSpaceDN w:val="0"/>
        <w:adjustRightInd w:val="0"/>
        <w:spacing w:after="120" w:line="240" w:lineRule="auto"/>
        <w:rPr>
          <w:rFonts w:cs="Arial"/>
        </w:rPr>
      </w:pPr>
      <w:r>
        <w:rPr>
          <w:rFonts w:cs="Arial"/>
        </w:rPr>
        <w:t>Provide evidence of a</w:t>
      </w:r>
      <w:r w:rsidR="005369C9">
        <w:rPr>
          <w:rFonts w:cs="Arial"/>
        </w:rPr>
        <w:t>pproval of the</w:t>
      </w:r>
      <w:r w:rsidR="00BF2D80">
        <w:rPr>
          <w:rFonts w:cs="Arial"/>
        </w:rPr>
        <w:t xml:space="preserve"> health screening program by the Secretary of the Commonwealth Department of Health</w:t>
      </w:r>
      <w:r w:rsidR="005369C9">
        <w:rPr>
          <w:rFonts w:cs="Arial"/>
        </w:rPr>
        <w:t>.</w:t>
      </w:r>
    </w:p>
    <w:p w14:paraId="7480F397" w14:textId="71DA889C" w:rsidR="00EB460E" w:rsidRPr="00EB460E" w:rsidRDefault="00EB460E" w:rsidP="00EB460E">
      <w:pPr>
        <w:tabs>
          <w:tab w:val="left" w:pos="2418"/>
        </w:tabs>
        <w:autoSpaceDE w:val="0"/>
        <w:autoSpaceDN w:val="0"/>
        <w:adjustRightInd w:val="0"/>
        <w:spacing w:before="240" w:after="120" w:line="240" w:lineRule="auto"/>
        <w:rPr>
          <w:rFonts w:cs="Arial"/>
          <w:i/>
          <w:color w:val="FF0000"/>
        </w:rPr>
      </w:pPr>
      <w:r>
        <w:rPr>
          <w:rFonts w:cs="Arial"/>
          <w:i/>
          <w:color w:val="FF0000"/>
        </w:rPr>
        <w:t xml:space="preserve">In providing evidence of approval by the Secretary of the Department of Health, you declare that the health screening program you are seeking </w:t>
      </w:r>
      <w:r w:rsidR="002E1C63">
        <w:rPr>
          <w:rFonts w:cs="Arial"/>
          <w:i/>
          <w:color w:val="FF0000"/>
        </w:rPr>
        <w:t>E</w:t>
      </w:r>
      <w:r>
        <w:rPr>
          <w:rFonts w:cs="Arial"/>
          <w:i/>
          <w:color w:val="FF0000"/>
        </w:rPr>
        <w:t xml:space="preserve">lectoral </w:t>
      </w:r>
      <w:r w:rsidR="002E1C63">
        <w:rPr>
          <w:rFonts w:cs="Arial"/>
          <w:i/>
          <w:color w:val="FF0000"/>
        </w:rPr>
        <w:t>In</w:t>
      </w:r>
      <w:r>
        <w:rPr>
          <w:rFonts w:cs="Arial"/>
          <w:i/>
          <w:color w:val="FF0000"/>
        </w:rPr>
        <w:t>formation for, conforms to the Guidelines.</w:t>
      </w:r>
    </w:p>
    <w:tbl>
      <w:tblPr>
        <w:tblStyle w:val="TableGrid1"/>
        <w:tblW w:w="0" w:type="auto"/>
        <w:tblLook w:val="04A0" w:firstRow="1" w:lastRow="0" w:firstColumn="1" w:lastColumn="0" w:noHBand="0" w:noVBand="1"/>
      </w:tblPr>
      <w:tblGrid>
        <w:gridCol w:w="8778"/>
      </w:tblGrid>
      <w:tr w:rsidR="00677ED3" w:rsidRPr="00677ED3" w14:paraId="3772FCE4" w14:textId="77777777" w:rsidTr="001D0085">
        <w:tc>
          <w:tcPr>
            <w:tcW w:w="8778" w:type="dxa"/>
          </w:tcPr>
          <w:p w14:paraId="120DD361" w14:textId="77777777" w:rsidR="00677ED3" w:rsidRPr="00677ED3" w:rsidRDefault="00677ED3" w:rsidP="00045F19">
            <w:pPr>
              <w:spacing w:before="40" w:after="40" w:line="240" w:lineRule="auto"/>
              <w:rPr>
                <w:rFonts w:asciiTheme="minorHAnsi" w:hAnsiTheme="minorHAnsi" w:cstheme="minorHAnsi"/>
              </w:rPr>
            </w:pPr>
            <w:r w:rsidRPr="00677ED3">
              <w:rPr>
                <w:rFonts w:asciiTheme="minorHAnsi" w:hAnsiTheme="minorHAnsi" w:cstheme="minorHAnsi"/>
              </w:rPr>
              <w:t>Acceptable: Yes/TBA/No</w:t>
            </w:r>
          </w:p>
        </w:tc>
      </w:tr>
      <w:tr w:rsidR="00805F32" w:rsidRPr="00677ED3" w14:paraId="558CF9FC" w14:textId="77777777" w:rsidTr="0009073A">
        <w:tc>
          <w:tcPr>
            <w:tcW w:w="8778" w:type="dxa"/>
          </w:tcPr>
          <w:p w14:paraId="515C89B3" w14:textId="77777777" w:rsidR="00677ED3" w:rsidRPr="00677ED3" w:rsidRDefault="00677ED3" w:rsidP="00045F19">
            <w:pPr>
              <w:spacing w:before="40" w:after="40" w:line="240" w:lineRule="auto"/>
              <w:rPr>
                <w:rFonts w:asciiTheme="minorHAnsi" w:hAnsiTheme="minorHAnsi" w:cstheme="minorHAnsi"/>
                <w:b/>
                <w:i/>
              </w:rPr>
            </w:pPr>
            <w:r w:rsidRPr="00677ED3">
              <w:rPr>
                <w:rFonts w:asciiTheme="minorHAnsi" w:hAnsiTheme="minorHAnsi" w:cstheme="minorHAnsi"/>
                <w:b/>
                <w:i/>
              </w:rPr>
              <w:t>Applicant response</w:t>
            </w:r>
          </w:p>
          <w:p w14:paraId="661B6DD1" w14:textId="77777777" w:rsidR="00677ED3" w:rsidRPr="00677ED3" w:rsidRDefault="00677ED3" w:rsidP="00045F19">
            <w:pPr>
              <w:spacing w:before="40" w:after="40" w:line="240" w:lineRule="auto"/>
              <w:rPr>
                <w:rFonts w:asciiTheme="minorHAnsi" w:hAnsiTheme="minorHAnsi" w:cstheme="minorHAnsi"/>
              </w:rPr>
            </w:pPr>
          </w:p>
          <w:p w14:paraId="4550EA4E" w14:textId="77777777" w:rsidR="00805F32" w:rsidRPr="00677ED3" w:rsidRDefault="00677ED3" w:rsidP="00045F19">
            <w:pPr>
              <w:spacing w:before="40" w:after="40" w:line="240" w:lineRule="auto"/>
              <w:rPr>
                <w:rFonts w:asciiTheme="minorHAnsi" w:hAnsiTheme="minorHAnsi" w:cstheme="minorHAnsi"/>
                <w:b/>
                <w:i/>
              </w:rPr>
            </w:pPr>
            <w:r w:rsidRPr="00677ED3">
              <w:rPr>
                <w:rFonts w:asciiTheme="minorHAnsi" w:hAnsiTheme="minorHAnsi" w:cstheme="minorHAnsi"/>
                <w:b/>
                <w:i/>
              </w:rPr>
              <w:t>AEC assessment</w:t>
            </w:r>
            <w:r w:rsidR="00805F32" w:rsidRPr="00677ED3">
              <w:rPr>
                <w:rFonts w:asciiTheme="minorHAnsi" w:hAnsiTheme="minorHAnsi" w:cstheme="minorHAnsi"/>
                <w:b/>
                <w:i/>
              </w:rPr>
              <w:t xml:space="preserve"> </w:t>
            </w:r>
          </w:p>
          <w:p w14:paraId="4C398415" w14:textId="77777777" w:rsidR="00677ED3" w:rsidRPr="00677ED3" w:rsidRDefault="00677ED3" w:rsidP="00045F19">
            <w:pPr>
              <w:spacing w:before="40" w:after="40" w:line="240" w:lineRule="auto"/>
              <w:rPr>
                <w:rFonts w:asciiTheme="minorHAnsi" w:hAnsiTheme="minorHAnsi" w:cstheme="minorHAnsi"/>
              </w:rPr>
            </w:pPr>
          </w:p>
        </w:tc>
      </w:tr>
    </w:tbl>
    <w:p w14:paraId="1C5F2904" w14:textId="77777777" w:rsidR="0009073A" w:rsidRPr="0009073A" w:rsidRDefault="0009073A" w:rsidP="0009073A">
      <w:pPr>
        <w:pStyle w:val="Heading2"/>
        <w:spacing w:before="240"/>
        <w:rPr>
          <w:rFonts w:eastAsia="Calibri"/>
        </w:rPr>
      </w:pPr>
      <w:r w:rsidRPr="0009073A">
        <w:rPr>
          <w:rFonts w:eastAsia="Calibri"/>
        </w:rPr>
        <w:t>AEC requirements</w:t>
      </w:r>
    </w:p>
    <w:p w14:paraId="09B54A95" w14:textId="77777777" w:rsidR="004E17A3" w:rsidRPr="00D61495" w:rsidRDefault="006772E4" w:rsidP="00677ED3">
      <w:pPr>
        <w:pStyle w:val="ListParagraph"/>
        <w:numPr>
          <w:ilvl w:val="0"/>
          <w:numId w:val="12"/>
        </w:numPr>
        <w:tabs>
          <w:tab w:val="left" w:pos="2418"/>
        </w:tabs>
        <w:autoSpaceDE w:val="0"/>
        <w:autoSpaceDN w:val="0"/>
        <w:adjustRightInd w:val="0"/>
        <w:spacing w:after="120" w:line="240" w:lineRule="auto"/>
        <w:ind w:left="357" w:hanging="357"/>
        <w:contextualSpacing w:val="0"/>
        <w:rPr>
          <w:rFonts w:cs="Arial"/>
        </w:rPr>
      </w:pPr>
      <w:r w:rsidRPr="00D61495">
        <w:rPr>
          <w:rFonts w:cs="Arial"/>
        </w:rPr>
        <w:t xml:space="preserve">Does the </w:t>
      </w:r>
      <w:r w:rsidR="00677ED3">
        <w:rPr>
          <w:rFonts w:cs="Arial"/>
        </w:rPr>
        <w:t>program</w:t>
      </w:r>
      <w:r w:rsidRPr="00D61495">
        <w:rPr>
          <w:rFonts w:cs="Arial"/>
        </w:rPr>
        <w:t xml:space="preserve"> qualify as </w:t>
      </w:r>
      <w:r w:rsidR="00280A82" w:rsidRPr="00D61495">
        <w:rPr>
          <w:rFonts w:cs="Arial"/>
        </w:rPr>
        <w:t>a health screening program</w:t>
      </w:r>
      <w:r w:rsidRPr="00D61495">
        <w:rPr>
          <w:rFonts w:cs="Arial"/>
        </w:rPr>
        <w:t>?</w:t>
      </w:r>
    </w:p>
    <w:p w14:paraId="0AFAFE97" w14:textId="77777777" w:rsidR="005D4204" w:rsidRPr="00805F32" w:rsidRDefault="005D4204" w:rsidP="00677ED3">
      <w:pPr>
        <w:pStyle w:val="ListParagraph"/>
        <w:numPr>
          <w:ilvl w:val="0"/>
          <w:numId w:val="4"/>
        </w:numPr>
        <w:tabs>
          <w:tab w:val="left" w:pos="2418"/>
        </w:tabs>
        <w:autoSpaceDE w:val="0"/>
        <w:autoSpaceDN w:val="0"/>
        <w:adjustRightInd w:val="0"/>
        <w:spacing w:before="120" w:after="120" w:line="240" w:lineRule="auto"/>
        <w:contextualSpacing w:val="0"/>
        <w:rPr>
          <w:rFonts w:cs="Arial"/>
        </w:rPr>
      </w:pPr>
      <w:r w:rsidRPr="00805F32">
        <w:rPr>
          <w:rFonts w:cs="Arial"/>
        </w:rPr>
        <w:t xml:space="preserve">Section 1.6 of the Guidelines defines screening as </w:t>
      </w:r>
      <w:r w:rsidRPr="00805F32">
        <w:rPr>
          <w:rFonts w:cs="Arial"/>
          <w:i/>
        </w:rPr>
        <w:t>‘the presumptive identification of unrecognised disease or defects by the application of tests, examinations or other procedures which can be applied rapidly. Screening tests sort out apparently well persons who probably have a disease from those who probably do not.’</w:t>
      </w:r>
    </w:p>
    <w:p w14:paraId="5A058CC5" w14:textId="19ACC071" w:rsidR="005D4204" w:rsidRPr="00805F32" w:rsidRDefault="005D4204" w:rsidP="00677ED3">
      <w:pPr>
        <w:pStyle w:val="ListParagraph"/>
        <w:numPr>
          <w:ilvl w:val="0"/>
          <w:numId w:val="4"/>
        </w:numPr>
        <w:tabs>
          <w:tab w:val="left" w:pos="2418"/>
        </w:tabs>
        <w:autoSpaceDE w:val="0"/>
        <w:autoSpaceDN w:val="0"/>
        <w:adjustRightInd w:val="0"/>
        <w:spacing w:before="120" w:after="120" w:line="240" w:lineRule="auto"/>
        <w:contextualSpacing w:val="0"/>
        <w:rPr>
          <w:rFonts w:cs="Arial"/>
        </w:rPr>
      </w:pPr>
      <w:r w:rsidRPr="00805F32">
        <w:rPr>
          <w:rFonts w:cs="Arial"/>
        </w:rPr>
        <w:t xml:space="preserve">Screening is only beneficial if treatment of the screen detected condition results in a better </w:t>
      </w:r>
      <w:r w:rsidR="00B16D88" w:rsidRPr="00805F32">
        <w:rPr>
          <w:rFonts w:cs="Arial"/>
        </w:rPr>
        <w:t>long-term</w:t>
      </w:r>
      <w:r w:rsidRPr="00805F32">
        <w:rPr>
          <w:rFonts w:cs="Arial"/>
        </w:rPr>
        <w:t xml:space="preserve"> outcome (in terms of reduced morbidity or mortality) than treatment if the same condition presenting clinically</w:t>
      </w:r>
      <w:r w:rsidR="00EB460E">
        <w:rPr>
          <w:rFonts w:cs="Arial"/>
        </w:rPr>
        <w:t>.</w:t>
      </w:r>
    </w:p>
    <w:p w14:paraId="21F637F6" w14:textId="77777777" w:rsidR="005D4204" w:rsidRPr="00805F32" w:rsidRDefault="005D4204" w:rsidP="00677ED3">
      <w:pPr>
        <w:pStyle w:val="ListParagraph"/>
        <w:numPr>
          <w:ilvl w:val="0"/>
          <w:numId w:val="4"/>
        </w:numPr>
        <w:tabs>
          <w:tab w:val="left" w:pos="2418"/>
        </w:tabs>
        <w:autoSpaceDE w:val="0"/>
        <w:autoSpaceDN w:val="0"/>
        <w:adjustRightInd w:val="0"/>
        <w:spacing w:before="120" w:after="120" w:line="240" w:lineRule="auto"/>
        <w:contextualSpacing w:val="0"/>
        <w:rPr>
          <w:rFonts w:cs="Arial"/>
        </w:rPr>
      </w:pPr>
      <w:r w:rsidRPr="00805F32">
        <w:rPr>
          <w:rFonts w:cs="Arial"/>
        </w:rPr>
        <w:t>Public health screening programs apply a screening test in an organised manner, within a population, to reduce mortality or morbidity in that population from a particular disease.</w:t>
      </w:r>
    </w:p>
    <w:tbl>
      <w:tblPr>
        <w:tblStyle w:val="TableGrid1"/>
        <w:tblW w:w="0" w:type="auto"/>
        <w:tblLook w:val="04A0" w:firstRow="1" w:lastRow="0" w:firstColumn="1" w:lastColumn="0" w:noHBand="0" w:noVBand="1"/>
      </w:tblPr>
      <w:tblGrid>
        <w:gridCol w:w="8778"/>
      </w:tblGrid>
      <w:tr w:rsidR="00677ED3" w:rsidRPr="00677ED3" w14:paraId="0547E9D9" w14:textId="77777777" w:rsidTr="00CF5501">
        <w:tc>
          <w:tcPr>
            <w:tcW w:w="8778" w:type="dxa"/>
          </w:tcPr>
          <w:p w14:paraId="1D673B62" w14:textId="77777777" w:rsidR="00677ED3" w:rsidRPr="00677ED3" w:rsidRDefault="00677ED3" w:rsidP="00CF5501">
            <w:pPr>
              <w:spacing w:before="40" w:after="40" w:line="240" w:lineRule="auto"/>
              <w:rPr>
                <w:rFonts w:asciiTheme="minorHAnsi" w:hAnsiTheme="minorHAnsi" w:cstheme="minorHAnsi"/>
                <w:b/>
                <w:i/>
              </w:rPr>
            </w:pPr>
            <w:r w:rsidRPr="00677ED3">
              <w:rPr>
                <w:rFonts w:asciiTheme="minorHAnsi" w:hAnsiTheme="minorHAnsi" w:cstheme="minorHAnsi"/>
                <w:b/>
                <w:i/>
              </w:rPr>
              <w:t>Applicant response</w:t>
            </w:r>
          </w:p>
          <w:p w14:paraId="2FBD1E80" w14:textId="77777777" w:rsidR="00677ED3" w:rsidRPr="00677ED3" w:rsidRDefault="00677ED3" w:rsidP="00B16D88">
            <w:pPr>
              <w:spacing w:before="40" w:after="40" w:line="240" w:lineRule="auto"/>
              <w:rPr>
                <w:rFonts w:asciiTheme="minorHAnsi" w:hAnsiTheme="minorHAnsi" w:cstheme="minorHAnsi"/>
              </w:rPr>
            </w:pPr>
          </w:p>
        </w:tc>
      </w:tr>
    </w:tbl>
    <w:p w14:paraId="32E2D90A" w14:textId="77777777" w:rsidR="00260540" w:rsidRDefault="00677ED3" w:rsidP="00D61495">
      <w:pPr>
        <w:pStyle w:val="ListParagraph"/>
        <w:numPr>
          <w:ilvl w:val="0"/>
          <w:numId w:val="12"/>
        </w:numPr>
        <w:tabs>
          <w:tab w:val="left" w:pos="2418"/>
        </w:tabs>
        <w:autoSpaceDE w:val="0"/>
        <w:autoSpaceDN w:val="0"/>
        <w:adjustRightInd w:val="0"/>
        <w:spacing w:before="240" w:after="120" w:line="240" w:lineRule="auto"/>
        <w:rPr>
          <w:rFonts w:cs="Arial"/>
        </w:rPr>
      </w:pPr>
      <w:r>
        <w:rPr>
          <w:rFonts w:cs="Arial"/>
        </w:rPr>
        <w:t>Justify</w:t>
      </w:r>
      <w:r w:rsidR="00260540">
        <w:rPr>
          <w:rFonts w:cs="Arial"/>
        </w:rPr>
        <w:t xml:space="preserve"> the </w:t>
      </w:r>
      <w:r w:rsidR="00260540" w:rsidRPr="001F23C1">
        <w:rPr>
          <w:rFonts w:cs="Arial"/>
        </w:rPr>
        <w:t>requested number of elector records</w:t>
      </w:r>
      <w:r w:rsidR="00260540">
        <w:rPr>
          <w:rFonts w:cs="Arial"/>
        </w:rPr>
        <w:t xml:space="preserve"> </w:t>
      </w:r>
      <w:r w:rsidR="00260540" w:rsidRPr="001F23C1">
        <w:rPr>
          <w:rFonts w:cs="Arial"/>
        </w:rPr>
        <w:t>including evidence for the basis for the response rate</w:t>
      </w:r>
      <w:r>
        <w:rPr>
          <w:rFonts w:cs="Arial"/>
        </w:rPr>
        <w:t>.</w:t>
      </w:r>
    </w:p>
    <w:tbl>
      <w:tblPr>
        <w:tblStyle w:val="TableGrid1"/>
        <w:tblW w:w="0" w:type="auto"/>
        <w:tblLook w:val="04A0" w:firstRow="1" w:lastRow="0" w:firstColumn="1" w:lastColumn="0" w:noHBand="0" w:noVBand="1"/>
      </w:tblPr>
      <w:tblGrid>
        <w:gridCol w:w="8778"/>
      </w:tblGrid>
      <w:tr w:rsidR="00677ED3" w:rsidRPr="00677ED3" w14:paraId="7D670932" w14:textId="77777777" w:rsidTr="00CF5501">
        <w:tc>
          <w:tcPr>
            <w:tcW w:w="8778" w:type="dxa"/>
          </w:tcPr>
          <w:p w14:paraId="71A06A95" w14:textId="77777777" w:rsidR="00677ED3" w:rsidRPr="00677ED3" w:rsidRDefault="00677ED3" w:rsidP="00CF5501">
            <w:pPr>
              <w:spacing w:before="40" w:after="40" w:line="240" w:lineRule="auto"/>
              <w:rPr>
                <w:rFonts w:asciiTheme="minorHAnsi" w:hAnsiTheme="minorHAnsi" w:cstheme="minorHAnsi"/>
                <w:b/>
                <w:i/>
              </w:rPr>
            </w:pPr>
            <w:r w:rsidRPr="00677ED3">
              <w:rPr>
                <w:rFonts w:asciiTheme="minorHAnsi" w:hAnsiTheme="minorHAnsi" w:cstheme="minorHAnsi"/>
                <w:b/>
                <w:i/>
              </w:rPr>
              <w:t>Applicant response</w:t>
            </w:r>
          </w:p>
          <w:p w14:paraId="7E3CCBE5" w14:textId="77777777" w:rsidR="00677ED3" w:rsidRPr="00677ED3" w:rsidRDefault="00677ED3" w:rsidP="00B16D88">
            <w:pPr>
              <w:spacing w:before="40" w:after="40" w:line="240" w:lineRule="auto"/>
              <w:rPr>
                <w:rFonts w:asciiTheme="minorHAnsi" w:hAnsiTheme="minorHAnsi" w:cstheme="minorHAnsi"/>
              </w:rPr>
            </w:pPr>
          </w:p>
        </w:tc>
      </w:tr>
    </w:tbl>
    <w:p w14:paraId="74D8D0DA" w14:textId="4CF4E72C" w:rsidR="006A5230" w:rsidRDefault="006A5230" w:rsidP="006A5230">
      <w:pPr>
        <w:pStyle w:val="ListParagraph"/>
        <w:numPr>
          <w:ilvl w:val="0"/>
          <w:numId w:val="12"/>
        </w:numPr>
        <w:tabs>
          <w:tab w:val="left" w:pos="2418"/>
        </w:tabs>
        <w:autoSpaceDE w:val="0"/>
        <w:autoSpaceDN w:val="0"/>
        <w:adjustRightInd w:val="0"/>
        <w:spacing w:before="240" w:after="120" w:line="240" w:lineRule="auto"/>
        <w:contextualSpacing w:val="0"/>
        <w:rPr>
          <w:rFonts w:cs="Arial"/>
        </w:rPr>
      </w:pPr>
      <w:r>
        <w:rPr>
          <w:rFonts w:cs="Arial"/>
        </w:rPr>
        <w:t xml:space="preserve">List the people who will have access to </w:t>
      </w:r>
      <w:r w:rsidR="002E1C63">
        <w:rPr>
          <w:rFonts w:eastAsia="Calibri" w:cs="Arial"/>
        </w:rPr>
        <w:t>Elector I</w:t>
      </w:r>
      <w:r w:rsidR="002E1C63" w:rsidRPr="005D4204">
        <w:rPr>
          <w:rFonts w:eastAsia="Calibri" w:cs="Arial"/>
        </w:rPr>
        <w:t xml:space="preserve">nformation </w:t>
      </w:r>
      <w:r>
        <w:rPr>
          <w:rFonts w:cs="Arial"/>
        </w:rPr>
        <w:t>including any contractors</w:t>
      </w:r>
      <w:r w:rsidR="0071311F">
        <w:rPr>
          <w:rFonts w:cs="Arial"/>
        </w:rPr>
        <w:t>,</w:t>
      </w:r>
      <w:r>
        <w:rPr>
          <w:rFonts w:cs="Arial"/>
        </w:rPr>
        <w:t xml:space="preserve"> subcontractors</w:t>
      </w:r>
      <w:r w:rsidR="0071311F">
        <w:rPr>
          <w:rFonts w:cs="Arial"/>
        </w:rPr>
        <w:t xml:space="preserve"> and research students</w:t>
      </w:r>
      <w:r>
        <w:rPr>
          <w:rFonts w:cs="Arial"/>
        </w:rPr>
        <w:t>.</w:t>
      </w:r>
    </w:p>
    <w:tbl>
      <w:tblPr>
        <w:tblStyle w:val="TableGrid1"/>
        <w:tblW w:w="0" w:type="auto"/>
        <w:tblLook w:val="04A0" w:firstRow="1" w:lastRow="0" w:firstColumn="1" w:lastColumn="0" w:noHBand="0" w:noVBand="1"/>
      </w:tblPr>
      <w:tblGrid>
        <w:gridCol w:w="8778"/>
      </w:tblGrid>
      <w:tr w:rsidR="006A5230" w:rsidRPr="00677ED3" w14:paraId="1B82CF57" w14:textId="77777777" w:rsidTr="00CF5501">
        <w:tc>
          <w:tcPr>
            <w:tcW w:w="8778" w:type="dxa"/>
          </w:tcPr>
          <w:p w14:paraId="25762AB3" w14:textId="77777777" w:rsidR="006A5230" w:rsidRPr="00677ED3" w:rsidRDefault="006A5230" w:rsidP="00CF5501">
            <w:pPr>
              <w:spacing w:before="40" w:after="40" w:line="240" w:lineRule="auto"/>
              <w:rPr>
                <w:rFonts w:asciiTheme="minorHAnsi" w:hAnsiTheme="minorHAnsi" w:cstheme="minorHAnsi"/>
                <w:b/>
                <w:i/>
              </w:rPr>
            </w:pPr>
            <w:r w:rsidRPr="00677ED3">
              <w:rPr>
                <w:rFonts w:asciiTheme="minorHAnsi" w:hAnsiTheme="minorHAnsi" w:cstheme="minorHAnsi"/>
                <w:b/>
                <w:i/>
              </w:rPr>
              <w:t>Applicant response</w:t>
            </w:r>
          </w:p>
          <w:p w14:paraId="752EB280" w14:textId="77777777" w:rsidR="006A5230" w:rsidRPr="00677ED3" w:rsidRDefault="006A5230" w:rsidP="00B16D88">
            <w:pPr>
              <w:spacing w:before="40" w:after="40" w:line="240" w:lineRule="auto"/>
              <w:rPr>
                <w:rFonts w:asciiTheme="minorHAnsi" w:hAnsiTheme="minorHAnsi" w:cstheme="minorHAnsi"/>
              </w:rPr>
            </w:pPr>
          </w:p>
        </w:tc>
      </w:tr>
    </w:tbl>
    <w:p w14:paraId="0458F362" w14:textId="77777777" w:rsidR="00677ED3" w:rsidRDefault="00677ED3" w:rsidP="00677ED3">
      <w:pPr>
        <w:pStyle w:val="ListParagraph"/>
        <w:numPr>
          <w:ilvl w:val="0"/>
          <w:numId w:val="12"/>
        </w:numPr>
        <w:tabs>
          <w:tab w:val="left" w:pos="2418"/>
        </w:tabs>
        <w:autoSpaceDE w:val="0"/>
        <w:autoSpaceDN w:val="0"/>
        <w:adjustRightInd w:val="0"/>
        <w:spacing w:before="240" w:after="120" w:line="240" w:lineRule="auto"/>
        <w:contextualSpacing w:val="0"/>
        <w:rPr>
          <w:rFonts w:cs="Arial"/>
        </w:rPr>
      </w:pPr>
      <w:r>
        <w:rPr>
          <w:rFonts w:cs="Arial"/>
        </w:rPr>
        <w:t xml:space="preserve">The organisation acknowledges that is it an ‘Australian Privacy Principles (APP) entity’ as defined by the </w:t>
      </w:r>
      <w:r w:rsidRPr="00677ED3">
        <w:rPr>
          <w:rFonts w:cs="Arial"/>
          <w:i/>
        </w:rPr>
        <w:t>Privacy Act 1988</w:t>
      </w:r>
      <w:r>
        <w:rPr>
          <w:rFonts w:cs="Arial"/>
        </w:rPr>
        <w:t xml:space="preserve"> (the Privacy Act) and as such will, </w:t>
      </w:r>
      <w:proofErr w:type="gramStart"/>
      <w:r>
        <w:rPr>
          <w:rFonts w:cs="Arial"/>
        </w:rPr>
        <w:t>at all times</w:t>
      </w:r>
      <w:proofErr w:type="gramEnd"/>
      <w:r>
        <w:rPr>
          <w:rFonts w:cs="Arial"/>
        </w:rPr>
        <w:t xml:space="preserve"> comply with the requirements of that Act. The AEC must be satisfied that the applicant </w:t>
      </w:r>
      <w:r>
        <w:rPr>
          <w:rFonts w:cs="Arial"/>
        </w:rPr>
        <w:lastRenderedPageBreak/>
        <w:t>is aware of and understands their APP obligations and responsibilities under the Privacy Act. In particular:</w:t>
      </w:r>
    </w:p>
    <w:p w14:paraId="637DA19C" w14:textId="77777777" w:rsidR="00677ED3" w:rsidRPr="00677ED3" w:rsidRDefault="00677ED3" w:rsidP="00677ED3">
      <w:pPr>
        <w:pStyle w:val="ListParagraph"/>
        <w:numPr>
          <w:ilvl w:val="0"/>
          <w:numId w:val="15"/>
        </w:numPr>
        <w:spacing w:before="40" w:after="0" w:line="240" w:lineRule="auto"/>
        <w:ind w:left="714" w:hanging="357"/>
        <w:contextualSpacing w:val="0"/>
        <w:rPr>
          <w:rFonts w:cs="Arial"/>
        </w:rPr>
      </w:pPr>
      <w:r w:rsidRPr="00677ED3">
        <w:rPr>
          <w:rFonts w:cs="Arial"/>
        </w:rPr>
        <w:t>Management of personal information (APP 1 &amp; 2)</w:t>
      </w:r>
    </w:p>
    <w:p w14:paraId="65ADC18D" w14:textId="77777777" w:rsidR="00677ED3" w:rsidRPr="00677ED3" w:rsidRDefault="00677ED3" w:rsidP="00677ED3">
      <w:pPr>
        <w:pStyle w:val="ListParagraph"/>
        <w:numPr>
          <w:ilvl w:val="0"/>
          <w:numId w:val="15"/>
        </w:numPr>
        <w:spacing w:before="40" w:after="0" w:line="240" w:lineRule="auto"/>
        <w:ind w:left="714" w:hanging="357"/>
        <w:contextualSpacing w:val="0"/>
        <w:rPr>
          <w:rFonts w:cs="Arial"/>
        </w:rPr>
      </w:pPr>
      <w:r w:rsidRPr="00677ED3">
        <w:rPr>
          <w:rFonts w:cs="Arial"/>
        </w:rPr>
        <w:t>Collection of personal information (APP 3 &amp; 5)</w:t>
      </w:r>
    </w:p>
    <w:p w14:paraId="55E71CEE" w14:textId="77777777" w:rsidR="00677ED3" w:rsidRPr="00677ED3" w:rsidRDefault="00677ED3" w:rsidP="00677ED3">
      <w:pPr>
        <w:pStyle w:val="ListParagraph"/>
        <w:numPr>
          <w:ilvl w:val="0"/>
          <w:numId w:val="15"/>
        </w:numPr>
        <w:spacing w:before="40" w:after="0" w:line="240" w:lineRule="auto"/>
        <w:ind w:left="714" w:hanging="357"/>
        <w:contextualSpacing w:val="0"/>
        <w:rPr>
          <w:rFonts w:cs="Arial"/>
        </w:rPr>
      </w:pPr>
      <w:r w:rsidRPr="00677ED3">
        <w:rPr>
          <w:rFonts w:cs="Arial"/>
        </w:rPr>
        <w:t>Use and disclosure of personal information (APP 6)</w:t>
      </w:r>
    </w:p>
    <w:p w14:paraId="1E4DC715" w14:textId="77777777" w:rsidR="00677ED3" w:rsidRPr="00677ED3" w:rsidRDefault="00677ED3" w:rsidP="00677ED3">
      <w:pPr>
        <w:pStyle w:val="ListParagraph"/>
        <w:numPr>
          <w:ilvl w:val="0"/>
          <w:numId w:val="15"/>
        </w:numPr>
        <w:spacing w:before="40" w:after="0" w:line="240" w:lineRule="auto"/>
        <w:ind w:left="714" w:hanging="357"/>
        <w:contextualSpacing w:val="0"/>
        <w:rPr>
          <w:rFonts w:cs="Arial"/>
        </w:rPr>
      </w:pPr>
      <w:r w:rsidRPr="00677ED3">
        <w:rPr>
          <w:rFonts w:cs="Arial"/>
        </w:rPr>
        <w:t>Security of personal information (APP 11)</w:t>
      </w:r>
    </w:p>
    <w:p w14:paraId="28DB2455" w14:textId="77777777" w:rsidR="00677ED3" w:rsidRPr="00677ED3" w:rsidRDefault="00677ED3" w:rsidP="00677ED3">
      <w:pPr>
        <w:pStyle w:val="ListParagraph"/>
        <w:numPr>
          <w:ilvl w:val="0"/>
          <w:numId w:val="15"/>
        </w:numPr>
        <w:spacing w:before="40" w:after="120" w:line="240" w:lineRule="auto"/>
        <w:ind w:left="714" w:hanging="357"/>
        <w:contextualSpacing w:val="0"/>
        <w:rPr>
          <w:rFonts w:cs="Arial"/>
        </w:rPr>
      </w:pPr>
      <w:r w:rsidRPr="00677ED3">
        <w:rPr>
          <w:rFonts w:cs="Arial"/>
        </w:rPr>
        <w:t>Access to personal information (APP 12)</w:t>
      </w:r>
    </w:p>
    <w:p w14:paraId="7A0D9117" w14:textId="77777777" w:rsidR="00677ED3" w:rsidRPr="00677ED3" w:rsidRDefault="00677ED3" w:rsidP="00677ED3">
      <w:pPr>
        <w:pStyle w:val="ListParagraph"/>
        <w:tabs>
          <w:tab w:val="left" w:pos="2418"/>
        </w:tabs>
        <w:autoSpaceDE w:val="0"/>
        <w:autoSpaceDN w:val="0"/>
        <w:adjustRightInd w:val="0"/>
        <w:spacing w:after="120" w:line="240" w:lineRule="auto"/>
        <w:ind w:left="357"/>
        <w:contextualSpacing w:val="0"/>
      </w:pPr>
      <w:r w:rsidRPr="00677ED3">
        <w:t>Provide a statement of assurance that you understand your obligations and responsibilities and how you will protect these principles.</w:t>
      </w:r>
    </w:p>
    <w:tbl>
      <w:tblPr>
        <w:tblStyle w:val="TableGrid1"/>
        <w:tblW w:w="0" w:type="auto"/>
        <w:tblLook w:val="04A0" w:firstRow="1" w:lastRow="0" w:firstColumn="1" w:lastColumn="0" w:noHBand="0" w:noVBand="1"/>
      </w:tblPr>
      <w:tblGrid>
        <w:gridCol w:w="8778"/>
      </w:tblGrid>
      <w:tr w:rsidR="00677ED3" w:rsidRPr="00677ED3" w14:paraId="286DCA2B" w14:textId="77777777" w:rsidTr="00CF5501">
        <w:tc>
          <w:tcPr>
            <w:tcW w:w="8778" w:type="dxa"/>
          </w:tcPr>
          <w:p w14:paraId="53862BEC" w14:textId="77777777" w:rsidR="00677ED3" w:rsidRPr="00677ED3" w:rsidRDefault="00677ED3" w:rsidP="00CF5501">
            <w:pPr>
              <w:spacing w:before="40" w:after="40" w:line="240" w:lineRule="auto"/>
              <w:rPr>
                <w:rFonts w:asciiTheme="minorHAnsi" w:hAnsiTheme="minorHAnsi" w:cstheme="minorHAnsi"/>
                <w:b/>
                <w:i/>
              </w:rPr>
            </w:pPr>
            <w:r w:rsidRPr="00677ED3">
              <w:rPr>
                <w:rFonts w:asciiTheme="minorHAnsi" w:hAnsiTheme="minorHAnsi" w:cstheme="minorHAnsi"/>
                <w:b/>
                <w:i/>
              </w:rPr>
              <w:t>Applicant response</w:t>
            </w:r>
          </w:p>
          <w:p w14:paraId="1909CF98" w14:textId="77777777" w:rsidR="00677ED3" w:rsidRPr="00677ED3" w:rsidRDefault="00677ED3" w:rsidP="00B16D88">
            <w:pPr>
              <w:spacing w:before="40" w:after="40" w:line="240" w:lineRule="auto"/>
              <w:rPr>
                <w:rFonts w:asciiTheme="minorHAnsi" w:hAnsiTheme="minorHAnsi" w:cstheme="minorHAnsi"/>
              </w:rPr>
            </w:pPr>
          </w:p>
        </w:tc>
      </w:tr>
    </w:tbl>
    <w:p w14:paraId="16F1A632" w14:textId="77777777" w:rsidR="001F23C1" w:rsidRPr="005D4204" w:rsidRDefault="001F23C1" w:rsidP="00D61495">
      <w:pPr>
        <w:pStyle w:val="ListParagraph"/>
        <w:numPr>
          <w:ilvl w:val="0"/>
          <w:numId w:val="12"/>
        </w:numPr>
        <w:tabs>
          <w:tab w:val="left" w:pos="2418"/>
        </w:tabs>
        <w:autoSpaceDE w:val="0"/>
        <w:autoSpaceDN w:val="0"/>
        <w:adjustRightInd w:val="0"/>
        <w:spacing w:before="240" w:after="120" w:line="240" w:lineRule="auto"/>
        <w:rPr>
          <w:rFonts w:cs="Arial"/>
        </w:rPr>
      </w:pPr>
      <w:r w:rsidRPr="005D4204">
        <w:rPr>
          <w:rFonts w:cs="Arial"/>
        </w:rPr>
        <w:t xml:space="preserve">Does the </w:t>
      </w:r>
      <w:r w:rsidR="00280A82" w:rsidRPr="005D4204">
        <w:rPr>
          <w:rFonts w:cs="Arial"/>
        </w:rPr>
        <w:t>program</w:t>
      </w:r>
      <w:r w:rsidRPr="005D4204">
        <w:rPr>
          <w:rFonts w:cs="Arial"/>
        </w:rPr>
        <w:t xml:space="preserve"> guarantee that identifiable information will not be sent overseas?</w:t>
      </w:r>
    </w:p>
    <w:tbl>
      <w:tblPr>
        <w:tblStyle w:val="TableGrid1"/>
        <w:tblW w:w="0" w:type="auto"/>
        <w:tblLook w:val="04A0" w:firstRow="1" w:lastRow="0" w:firstColumn="1" w:lastColumn="0" w:noHBand="0" w:noVBand="1"/>
      </w:tblPr>
      <w:tblGrid>
        <w:gridCol w:w="8778"/>
      </w:tblGrid>
      <w:tr w:rsidR="00677ED3" w:rsidRPr="00677ED3" w14:paraId="005A4C8C" w14:textId="77777777" w:rsidTr="00CF5501">
        <w:tc>
          <w:tcPr>
            <w:tcW w:w="8778" w:type="dxa"/>
          </w:tcPr>
          <w:p w14:paraId="58C16B3C" w14:textId="77777777" w:rsidR="00677ED3" w:rsidRPr="00677ED3" w:rsidRDefault="00677ED3" w:rsidP="00CF5501">
            <w:pPr>
              <w:spacing w:before="40" w:after="40" w:line="240" w:lineRule="auto"/>
              <w:rPr>
                <w:rFonts w:asciiTheme="minorHAnsi" w:hAnsiTheme="minorHAnsi" w:cstheme="minorHAnsi"/>
                <w:b/>
                <w:i/>
              </w:rPr>
            </w:pPr>
            <w:r w:rsidRPr="00677ED3">
              <w:rPr>
                <w:rFonts w:asciiTheme="minorHAnsi" w:hAnsiTheme="minorHAnsi" w:cstheme="minorHAnsi"/>
                <w:b/>
                <w:i/>
              </w:rPr>
              <w:t>Applicant response</w:t>
            </w:r>
          </w:p>
          <w:p w14:paraId="49CE09C9" w14:textId="77777777" w:rsidR="00677ED3" w:rsidRPr="00677ED3" w:rsidRDefault="00677ED3" w:rsidP="00B16D88">
            <w:pPr>
              <w:spacing w:before="40" w:after="40" w:line="240" w:lineRule="auto"/>
              <w:rPr>
                <w:rFonts w:asciiTheme="minorHAnsi" w:hAnsiTheme="minorHAnsi" w:cstheme="minorHAnsi"/>
              </w:rPr>
            </w:pPr>
          </w:p>
        </w:tc>
      </w:tr>
    </w:tbl>
    <w:p w14:paraId="2337593F" w14:textId="04BD959D" w:rsidR="001F23C1" w:rsidRPr="005D4204" w:rsidRDefault="001F23C1" w:rsidP="00D61495">
      <w:pPr>
        <w:pStyle w:val="ListParagraph"/>
        <w:numPr>
          <w:ilvl w:val="0"/>
          <w:numId w:val="12"/>
        </w:numPr>
        <w:tabs>
          <w:tab w:val="left" w:pos="2418"/>
        </w:tabs>
        <w:autoSpaceDE w:val="0"/>
        <w:autoSpaceDN w:val="0"/>
        <w:adjustRightInd w:val="0"/>
        <w:spacing w:before="240" w:after="120" w:line="240" w:lineRule="auto"/>
        <w:rPr>
          <w:rFonts w:cs="Arial"/>
        </w:rPr>
      </w:pPr>
      <w:r w:rsidRPr="005D4204">
        <w:rPr>
          <w:rFonts w:cs="Arial"/>
        </w:rPr>
        <w:t xml:space="preserve">Does the </w:t>
      </w:r>
      <w:r w:rsidR="00280A82" w:rsidRPr="005D4204">
        <w:rPr>
          <w:rFonts w:cs="Arial"/>
        </w:rPr>
        <w:t>program</w:t>
      </w:r>
      <w:r w:rsidRPr="005D4204">
        <w:rPr>
          <w:rFonts w:cs="Arial"/>
        </w:rPr>
        <w:t xml:space="preserve"> intend to use identifiable information </w:t>
      </w:r>
      <w:r w:rsidR="002968BA" w:rsidRPr="005D4204">
        <w:rPr>
          <w:rFonts w:cs="Arial"/>
        </w:rPr>
        <w:t>f</w:t>
      </w:r>
      <w:r w:rsidRPr="005D4204">
        <w:rPr>
          <w:rFonts w:cs="Arial"/>
        </w:rPr>
        <w:t>or the purpose of data matching?</w:t>
      </w:r>
      <w:r w:rsidR="00397985">
        <w:rPr>
          <w:rFonts w:cs="Arial"/>
        </w:rPr>
        <w:t xml:space="preserve"> E.g. matching </w:t>
      </w:r>
      <w:r w:rsidR="00E54854">
        <w:rPr>
          <w:rFonts w:cs="Arial"/>
        </w:rPr>
        <w:t xml:space="preserve">personal information such as names </w:t>
      </w:r>
      <w:r w:rsidR="00397985">
        <w:rPr>
          <w:rFonts w:cs="Arial"/>
        </w:rPr>
        <w:t xml:space="preserve">you </w:t>
      </w:r>
      <w:r w:rsidR="00E54854">
        <w:rPr>
          <w:rFonts w:cs="Arial"/>
        </w:rPr>
        <w:t xml:space="preserve">already </w:t>
      </w:r>
      <w:r w:rsidR="00397985">
        <w:rPr>
          <w:rFonts w:cs="Arial"/>
        </w:rPr>
        <w:t xml:space="preserve">have against </w:t>
      </w:r>
      <w:r w:rsidR="00B93F07">
        <w:rPr>
          <w:rFonts w:cs="Arial"/>
        </w:rPr>
        <w:t>Elector</w:t>
      </w:r>
      <w:r w:rsidR="00397985">
        <w:rPr>
          <w:rFonts w:cs="Arial"/>
        </w:rPr>
        <w:t xml:space="preserve"> </w:t>
      </w:r>
      <w:r w:rsidR="00B93F07">
        <w:rPr>
          <w:rFonts w:cs="Arial"/>
        </w:rPr>
        <w:t>Information</w:t>
      </w:r>
      <w:r w:rsidR="00397985">
        <w:rPr>
          <w:rFonts w:cs="Arial"/>
        </w:rPr>
        <w:t>.</w:t>
      </w:r>
    </w:p>
    <w:tbl>
      <w:tblPr>
        <w:tblStyle w:val="TableGrid1"/>
        <w:tblW w:w="0" w:type="auto"/>
        <w:tblLook w:val="04A0" w:firstRow="1" w:lastRow="0" w:firstColumn="1" w:lastColumn="0" w:noHBand="0" w:noVBand="1"/>
      </w:tblPr>
      <w:tblGrid>
        <w:gridCol w:w="8778"/>
      </w:tblGrid>
      <w:tr w:rsidR="00677ED3" w:rsidRPr="00677ED3" w14:paraId="644B75B2" w14:textId="77777777" w:rsidTr="00CF5501">
        <w:tc>
          <w:tcPr>
            <w:tcW w:w="8778" w:type="dxa"/>
          </w:tcPr>
          <w:p w14:paraId="17B11ECD" w14:textId="77777777" w:rsidR="00677ED3" w:rsidRPr="00677ED3" w:rsidRDefault="00677ED3" w:rsidP="00CF5501">
            <w:pPr>
              <w:spacing w:before="40" w:after="40" w:line="240" w:lineRule="auto"/>
              <w:rPr>
                <w:rFonts w:asciiTheme="minorHAnsi" w:hAnsiTheme="minorHAnsi" w:cstheme="minorHAnsi"/>
                <w:b/>
                <w:i/>
              </w:rPr>
            </w:pPr>
            <w:r w:rsidRPr="00677ED3">
              <w:rPr>
                <w:rFonts w:asciiTheme="minorHAnsi" w:hAnsiTheme="minorHAnsi" w:cstheme="minorHAnsi"/>
                <w:b/>
                <w:i/>
              </w:rPr>
              <w:t>Applicant response</w:t>
            </w:r>
          </w:p>
          <w:p w14:paraId="5510103A" w14:textId="77777777" w:rsidR="00677ED3" w:rsidRPr="00677ED3" w:rsidRDefault="00677ED3" w:rsidP="00B16D88">
            <w:pPr>
              <w:spacing w:before="40" w:after="40" w:line="240" w:lineRule="auto"/>
              <w:rPr>
                <w:rFonts w:asciiTheme="minorHAnsi" w:hAnsiTheme="minorHAnsi" w:cstheme="minorHAnsi"/>
              </w:rPr>
            </w:pPr>
          </w:p>
        </w:tc>
      </w:tr>
    </w:tbl>
    <w:p w14:paraId="3DEF101F" w14:textId="5F8F11F4" w:rsidR="00280A82" w:rsidRPr="005D4204" w:rsidRDefault="00280A82" w:rsidP="00D61495">
      <w:pPr>
        <w:pStyle w:val="ListParagraph"/>
        <w:numPr>
          <w:ilvl w:val="0"/>
          <w:numId w:val="12"/>
        </w:numPr>
        <w:tabs>
          <w:tab w:val="left" w:pos="2418"/>
        </w:tabs>
        <w:autoSpaceDE w:val="0"/>
        <w:autoSpaceDN w:val="0"/>
        <w:adjustRightInd w:val="0"/>
        <w:spacing w:before="240" w:after="120" w:line="240" w:lineRule="auto"/>
        <w:rPr>
          <w:rFonts w:cs="Arial"/>
        </w:rPr>
      </w:pPr>
      <w:r w:rsidRPr="005D4204">
        <w:rPr>
          <w:rFonts w:cs="Arial"/>
        </w:rPr>
        <w:t xml:space="preserve">Does the program intend to use </w:t>
      </w:r>
      <w:r w:rsidR="002E1C63">
        <w:rPr>
          <w:rFonts w:eastAsia="Calibri" w:cs="Arial"/>
        </w:rPr>
        <w:t>Elector I</w:t>
      </w:r>
      <w:r w:rsidR="002E1C63" w:rsidRPr="005D4204">
        <w:rPr>
          <w:rFonts w:eastAsia="Calibri" w:cs="Arial"/>
        </w:rPr>
        <w:t xml:space="preserve">nformation </w:t>
      </w:r>
      <w:r w:rsidRPr="005D4204">
        <w:rPr>
          <w:rFonts w:cs="Arial"/>
        </w:rPr>
        <w:t>for commercial purposes?</w:t>
      </w:r>
    </w:p>
    <w:tbl>
      <w:tblPr>
        <w:tblStyle w:val="TableGrid1"/>
        <w:tblW w:w="0" w:type="auto"/>
        <w:tblLook w:val="04A0" w:firstRow="1" w:lastRow="0" w:firstColumn="1" w:lastColumn="0" w:noHBand="0" w:noVBand="1"/>
      </w:tblPr>
      <w:tblGrid>
        <w:gridCol w:w="8778"/>
      </w:tblGrid>
      <w:tr w:rsidR="00677ED3" w:rsidRPr="00677ED3" w14:paraId="558F2F50" w14:textId="77777777" w:rsidTr="00CF5501">
        <w:tc>
          <w:tcPr>
            <w:tcW w:w="8778" w:type="dxa"/>
          </w:tcPr>
          <w:p w14:paraId="00503071" w14:textId="77777777" w:rsidR="00677ED3" w:rsidRPr="00677ED3" w:rsidRDefault="00677ED3" w:rsidP="00CF5501">
            <w:pPr>
              <w:spacing w:before="40" w:after="40" w:line="240" w:lineRule="auto"/>
              <w:rPr>
                <w:rFonts w:asciiTheme="minorHAnsi" w:hAnsiTheme="minorHAnsi" w:cstheme="minorHAnsi"/>
                <w:b/>
                <w:i/>
              </w:rPr>
            </w:pPr>
            <w:r w:rsidRPr="00677ED3">
              <w:rPr>
                <w:rFonts w:asciiTheme="minorHAnsi" w:hAnsiTheme="minorHAnsi" w:cstheme="minorHAnsi"/>
                <w:b/>
                <w:i/>
              </w:rPr>
              <w:t>Applicant response</w:t>
            </w:r>
          </w:p>
          <w:p w14:paraId="6A9AF3FD" w14:textId="77777777" w:rsidR="00677ED3" w:rsidRPr="00677ED3" w:rsidRDefault="00677ED3" w:rsidP="00B16D88">
            <w:pPr>
              <w:spacing w:before="40" w:after="40" w:line="240" w:lineRule="auto"/>
              <w:rPr>
                <w:rFonts w:asciiTheme="minorHAnsi" w:hAnsiTheme="minorHAnsi" w:cstheme="minorHAnsi"/>
              </w:rPr>
            </w:pPr>
          </w:p>
        </w:tc>
      </w:tr>
    </w:tbl>
    <w:p w14:paraId="7116FA4F" w14:textId="7CBF85D5" w:rsidR="00677ED3" w:rsidRDefault="00677ED3" w:rsidP="00D61495">
      <w:pPr>
        <w:pStyle w:val="ListParagraph"/>
        <w:numPr>
          <w:ilvl w:val="0"/>
          <w:numId w:val="12"/>
        </w:numPr>
        <w:tabs>
          <w:tab w:val="left" w:pos="2418"/>
        </w:tabs>
        <w:autoSpaceDE w:val="0"/>
        <w:autoSpaceDN w:val="0"/>
        <w:adjustRightInd w:val="0"/>
        <w:spacing w:before="240" w:after="120" w:line="240" w:lineRule="auto"/>
        <w:rPr>
          <w:rFonts w:cs="Arial"/>
        </w:rPr>
      </w:pPr>
      <w:r>
        <w:rPr>
          <w:rFonts w:cs="Arial"/>
        </w:rPr>
        <w:t xml:space="preserve">Will the program share </w:t>
      </w:r>
      <w:r w:rsidR="002E1C63">
        <w:rPr>
          <w:rFonts w:eastAsia="Calibri" w:cs="Arial"/>
        </w:rPr>
        <w:t>Elector I</w:t>
      </w:r>
      <w:r w:rsidR="002E1C63" w:rsidRPr="005D4204">
        <w:rPr>
          <w:rFonts w:eastAsia="Calibri" w:cs="Arial"/>
        </w:rPr>
        <w:t xml:space="preserve">nformation </w:t>
      </w:r>
      <w:r>
        <w:rPr>
          <w:rFonts w:cs="Arial"/>
        </w:rPr>
        <w:t>with other organisations it is currently collaborating with now or in the future?</w:t>
      </w:r>
      <w:r w:rsidR="00AF4044">
        <w:rPr>
          <w:rFonts w:cs="Arial"/>
        </w:rPr>
        <w:t xml:space="preserve"> This includes using a </w:t>
      </w:r>
      <w:proofErr w:type="gramStart"/>
      <w:r w:rsidR="00AF4044">
        <w:rPr>
          <w:rFonts w:cs="Arial"/>
        </w:rPr>
        <w:t>third party</w:t>
      </w:r>
      <w:proofErr w:type="gramEnd"/>
      <w:r w:rsidR="00AF4044">
        <w:rPr>
          <w:rFonts w:cs="Arial"/>
        </w:rPr>
        <w:t xml:space="preserve"> mail house to contact participants using Elector information.</w:t>
      </w:r>
    </w:p>
    <w:tbl>
      <w:tblPr>
        <w:tblStyle w:val="TableGrid1"/>
        <w:tblW w:w="0" w:type="auto"/>
        <w:tblLook w:val="04A0" w:firstRow="1" w:lastRow="0" w:firstColumn="1" w:lastColumn="0" w:noHBand="0" w:noVBand="1"/>
      </w:tblPr>
      <w:tblGrid>
        <w:gridCol w:w="8778"/>
      </w:tblGrid>
      <w:tr w:rsidR="00677ED3" w:rsidRPr="00677ED3" w14:paraId="244ED780" w14:textId="77777777" w:rsidTr="00CF5501">
        <w:tc>
          <w:tcPr>
            <w:tcW w:w="8778" w:type="dxa"/>
          </w:tcPr>
          <w:p w14:paraId="620CC163" w14:textId="77777777" w:rsidR="00677ED3" w:rsidRPr="00677ED3" w:rsidRDefault="00677ED3" w:rsidP="00CF5501">
            <w:pPr>
              <w:spacing w:before="40" w:after="40" w:line="240" w:lineRule="auto"/>
              <w:rPr>
                <w:rFonts w:asciiTheme="minorHAnsi" w:hAnsiTheme="minorHAnsi" w:cstheme="minorHAnsi"/>
                <w:b/>
                <w:i/>
              </w:rPr>
            </w:pPr>
            <w:r w:rsidRPr="00677ED3">
              <w:rPr>
                <w:rFonts w:asciiTheme="minorHAnsi" w:hAnsiTheme="minorHAnsi" w:cstheme="minorHAnsi"/>
                <w:b/>
                <w:i/>
              </w:rPr>
              <w:t>Applicant response</w:t>
            </w:r>
          </w:p>
          <w:p w14:paraId="3F7FC900" w14:textId="77777777" w:rsidR="00677ED3" w:rsidRPr="00677ED3" w:rsidRDefault="00677ED3" w:rsidP="00B16D88">
            <w:pPr>
              <w:spacing w:before="40" w:after="40" w:line="240" w:lineRule="auto"/>
              <w:rPr>
                <w:rFonts w:asciiTheme="minorHAnsi" w:hAnsiTheme="minorHAnsi" w:cstheme="minorHAnsi"/>
              </w:rPr>
            </w:pPr>
          </w:p>
        </w:tc>
      </w:tr>
    </w:tbl>
    <w:p w14:paraId="7FADFC73" w14:textId="77777777" w:rsidR="00D61495" w:rsidRDefault="006A5230" w:rsidP="00D61495">
      <w:pPr>
        <w:pStyle w:val="ListParagraph"/>
        <w:numPr>
          <w:ilvl w:val="0"/>
          <w:numId w:val="12"/>
        </w:numPr>
        <w:tabs>
          <w:tab w:val="left" w:pos="2418"/>
        </w:tabs>
        <w:autoSpaceDE w:val="0"/>
        <w:autoSpaceDN w:val="0"/>
        <w:adjustRightInd w:val="0"/>
        <w:spacing w:before="240" w:after="120" w:line="240" w:lineRule="auto"/>
        <w:rPr>
          <w:rFonts w:cs="Arial"/>
        </w:rPr>
      </w:pPr>
      <w:r>
        <w:rPr>
          <w:rFonts w:cs="Arial"/>
        </w:rPr>
        <w:t>The AEC must be satisfied that you have the means to secure sensitive Commonwealth Data during and after the program is completed. Applicants are required to describe:</w:t>
      </w:r>
    </w:p>
    <w:p w14:paraId="50BAB566" w14:textId="50C9B06A" w:rsidR="006A5230" w:rsidRDefault="006A5230" w:rsidP="006A5230">
      <w:pPr>
        <w:pStyle w:val="ListParagraph"/>
        <w:numPr>
          <w:ilvl w:val="0"/>
          <w:numId w:val="15"/>
        </w:numPr>
        <w:spacing w:before="40" w:after="0" w:line="240" w:lineRule="auto"/>
        <w:ind w:left="714" w:hanging="357"/>
        <w:contextualSpacing w:val="0"/>
        <w:rPr>
          <w:rFonts w:cs="Arial"/>
        </w:rPr>
      </w:pPr>
      <w:r>
        <w:rPr>
          <w:rFonts w:cs="Arial"/>
        </w:rPr>
        <w:t xml:space="preserve">How this </w:t>
      </w:r>
      <w:r w:rsidR="00EC6308">
        <w:rPr>
          <w:rFonts w:cs="Arial"/>
        </w:rPr>
        <w:t xml:space="preserve">will be achieved </w:t>
      </w:r>
      <w:r>
        <w:rPr>
          <w:rFonts w:cs="Arial"/>
        </w:rPr>
        <w:t>and wi</w:t>
      </w:r>
      <w:r w:rsidR="00EC6308">
        <w:rPr>
          <w:rFonts w:cs="Arial"/>
        </w:rPr>
        <w:t>th what measures and procedures?</w:t>
      </w:r>
    </w:p>
    <w:p w14:paraId="25CDDA01" w14:textId="6C08AB53" w:rsidR="006A5230" w:rsidRDefault="006A5230" w:rsidP="006A5230">
      <w:pPr>
        <w:pStyle w:val="ListParagraph"/>
        <w:numPr>
          <w:ilvl w:val="0"/>
          <w:numId w:val="15"/>
        </w:numPr>
        <w:spacing w:before="40" w:after="0" w:line="240" w:lineRule="auto"/>
        <w:ind w:left="714" w:hanging="357"/>
        <w:contextualSpacing w:val="0"/>
        <w:rPr>
          <w:rFonts w:cs="Arial"/>
        </w:rPr>
      </w:pPr>
      <w:r>
        <w:rPr>
          <w:rFonts w:cs="Arial"/>
        </w:rPr>
        <w:t xml:space="preserve">Who </w:t>
      </w:r>
      <w:r w:rsidR="00EC6308">
        <w:rPr>
          <w:rFonts w:cs="Arial"/>
        </w:rPr>
        <w:t xml:space="preserve">will </w:t>
      </w:r>
      <w:r w:rsidR="00B50EF3">
        <w:rPr>
          <w:rFonts w:cs="Arial"/>
        </w:rPr>
        <w:t>access to Elector Information be restricted to</w:t>
      </w:r>
      <w:r w:rsidR="00EC6308">
        <w:rPr>
          <w:rFonts w:cs="Arial"/>
        </w:rPr>
        <w:t>?</w:t>
      </w:r>
    </w:p>
    <w:p w14:paraId="65312AEF" w14:textId="7B7BB0CD" w:rsidR="006A5230" w:rsidRDefault="00EC6308" w:rsidP="006A5230">
      <w:pPr>
        <w:pStyle w:val="ListParagraph"/>
        <w:numPr>
          <w:ilvl w:val="0"/>
          <w:numId w:val="15"/>
        </w:numPr>
        <w:spacing w:before="40" w:after="0" w:line="240" w:lineRule="auto"/>
        <w:ind w:left="714" w:hanging="357"/>
        <w:contextualSpacing w:val="0"/>
        <w:rPr>
          <w:rFonts w:cs="Arial"/>
        </w:rPr>
      </w:pPr>
      <w:r>
        <w:rPr>
          <w:rFonts w:cs="Arial"/>
        </w:rPr>
        <w:t>Where the data will be stored?</w:t>
      </w:r>
    </w:p>
    <w:p w14:paraId="2A48F31C" w14:textId="728E50D9" w:rsidR="006A5230" w:rsidRPr="005D4204" w:rsidRDefault="006A5230" w:rsidP="006A5230">
      <w:pPr>
        <w:pStyle w:val="ListParagraph"/>
        <w:numPr>
          <w:ilvl w:val="0"/>
          <w:numId w:val="15"/>
        </w:numPr>
        <w:spacing w:before="40" w:after="120" w:line="240" w:lineRule="auto"/>
        <w:ind w:left="714" w:hanging="357"/>
        <w:contextualSpacing w:val="0"/>
        <w:rPr>
          <w:rFonts w:cs="Arial"/>
        </w:rPr>
      </w:pPr>
      <w:r>
        <w:rPr>
          <w:rFonts w:cs="Arial"/>
        </w:rPr>
        <w:t xml:space="preserve">How long </w:t>
      </w:r>
      <w:r w:rsidR="002E1C63">
        <w:rPr>
          <w:rFonts w:eastAsia="Calibri" w:cs="Arial"/>
        </w:rPr>
        <w:t>Elector I</w:t>
      </w:r>
      <w:r w:rsidR="002E1C63" w:rsidRPr="005D4204">
        <w:rPr>
          <w:rFonts w:eastAsia="Calibri" w:cs="Arial"/>
        </w:rPr>
        <w:t xml:space="preserve">nformation </w:t>
      </w:r>
      <w:r w:rsidR="00EC6308">
        <w:rPr>
          <w:rFonts w:cs="Arial"/>
        </w:rPr>
        <w:t>will be stored?</w:t>
      </w:r>
    </w:p>
    <w:tbl>
      <w:tblPr>
        <w:tblStyle w:val="TableGrid1"/>
        <w:tblW w:w="0" w:type="auto"/>
        <w:tblLook w:val="04A0" w:firstRow="1" w:lastRow="0" w:firstColumn="1" w:lastColumn="0" w:noHBand="0" w:noVBand="1"/>
      </w:tblPr>
      <w:tblGrid>
        <w:gridCol w:w="8778"/>
      </w:tblGrid>
      <w:tr w:rsidR="00677ED3" w:rsidRPr="00677ED3" w14:paraId="193824BE" w14:textId="77777777" w:rsidTr="00CF5501">
        <w:tc>
          <w:tcPr>
            <w:tcW w:w="8778" w:type="dxa"/>
          </w:tcPr>
          <w:p w14:paraId="463F9C5C" w14:textId="77777777" w:rsidR="00677ED3" w:rsidRPr="00677ED3" w:rsidRDefault="00677ED3" w:rsidP="00CF5501">
            <w:pPr>
              <w:spacing w:before="40" w:after="40" w:line="240" w:lineRule="auto"/>
              <w:rPr>
                <w:rFonts w:asciiTheme="minorHAnsi" w:hAnsiTheme="minorHAnsi" w:cstheme="minorHAnsi"/>
                <w:b/>
                <w:i/>
              </w:rPr>
            </w:pPr>
            <w:r w:rsidRPr="00677ED3">
              <w:rPr>
                <w:rFonts w:asciiTheme="minorHAnsi" w:hAnsiTheme="minorHAnsi" w:cstheme="minorHAnsi"/>
                <w:b/>
                <w:i/>
              </w:rPr>
              <w:t>Applicant response</w:t>
            </w:r>
          </w:p>
          <w:p w14:paraId="5286D221" w14:textId="77777777" w:rsidR="00677ED3" w:rsidRPr="00677ED3" w:rsidRDefault="00677ED3" w:rsidP="00B16D88">
            <w:pPr>
              <w:spacing w:before="40" w:after="40" w:line="240" w:lineRule="auto"/>
              <w:rPr>
                <w:rFonts w:asciiTheme="minorHAnsi" w:hAnsiTheme="minorHAnsi" w:cstheme="minorHAnsi"/>
              </w:rPr>
            </w:pPr>
          </w:p>
        </w:tc>
      </w:tr>
    </w:tbl>
    <w:p w14:paraId="009348ED" w14:textId="44682BA2" w:rsidR="00660521" w:rsidRDefault="00660521" w:rsidP="00660521">
      <w:pPr>
        <w:pStyle w:val="ListParagraph"/>
        <w:numPr>
          <w:ilvl w:val="0"/>
          <w:numId w:val="12"/>
        </w:numPr>
        <w:tabs>
          <w:tab w:val="left" w:pos="2418"/>
        </w:tabs>
        <w:autoSpaceDE w:val="0"/>
        <w:autoSpaceDN w:val="0"/>
        <w:adjustRightInd w:val="0"/>
        <w:spacing w:before="240" w:after="120" w:line="240" w:lineRule="auto"/>
        <w:rPr>
          <w:rFonts w:cs="Arial"/>
        </w:rPr>
      </w:pPr>
      <w:r>
        <w:rPr>
          <w:rFonts w:cs="Arial"/>
        </w:rPr>
        <w:lastRenderedPageBreak/>
        <w:t xml:space="preserve">Unless specified otherwise, the default period after which you must delete </w:t>
      </w:r>
      <w:r w:rsidR="002E1C63">
        <w:rPr>
          <w:rFonts w:eastAsia="Calibri" w:cs="Arial"/>
        </w:rPr>
        <w:t>Elector I</w:t>
      </w:r>
      <w:r w:rsidR="002E1C63" w:rsidRPr="005D4204">
        <w:rPr>
          <w:rFonts w:eastAsia="Calibri" w:cs="Arial"/>
        </w:rPr>
        <w:t>nformation</w:t>
      </w:r>
      <w:r>
        <w:rPr>
          <w:rFonts w:cs="Arial"/>
        </w:rPr>
        <w:t xml:space="preserve"> is six months from the date of receipt. Specify how long you require </w:t>
      </w:r>
      <w:r w:rsidR="002E1C63">
        <w:rPr>
          <w:rFonts w:eastAsia="Calibri" w:cs="Arial"/>
        </w:rPr>
        <w:t>Elector I</w:t>
      </w:r>
      <w:r w:rsidR="002E1C63" w:rsidRPr="005D4204">
        <w:rPr>
          <w:rFonts w:eastAsia="Calibri" w:cs="Arial"/>
        </w:rPr>
        <w:t>nformation</w:t>
      </w:r>
      <w:r w:rsidR="00D07B09">
        <w:rPr>
          <w:rFonts w:cs="Arial"/>
        </w:rPr>
        <w:t>,</w:t>
      </w:r>
      <w:r w:rsidR="003E2C7E">
        <w:rPr>
          <w:rFonts w:cs="Arial"/>
        </w:rPr>
        <w:t xml:space="preserve"> including</w:t>
      </w:r>
      <w:r>
        <w:rPr>
          <w:rFonts w:cs="Arial"/>
        </w:rPr>
        <w:t xml:space="preserve"> </w:t>
      </w:r>
      <w:r w:rsidR="003E2C7E">
        <w:rPr>
          <w:rFonts w:cs="Arial"/>
        </w:rPr>
        <w:t xml:space="preserve">if the data is required for less than six months and </w:t>
      </w:r>
      <w:r>
        <w:rPr>
          <w:rFonts w:cs="Arial"/>
        </w:rPr>
        <w:t>a justification if longer than six months.</w:t>
      </w:r>
    </w:p>
    <w:tbl>
      <w:tblPr>
        <w:tblStyle w:val="TableGrid1"/>
        <w:tblW w:w="0" w:type="auto"/>
        <w:tblLook w:val="04A0" w:firstRow="1" w:lastRow="0" w:firstColumn="1" w:lastColumn="0" w:noHBand="0" w:noVBand="1"/>
      </w:tblPr>
      <w:tblGrid>
        <w:gridCol w:w="8778"/>
      </w:tblGrid>
      <w:tr w:rsidR="00660521" w:rsidRPr="00677ED3" w14:paraId="272E9895" w14:textId="77777777" w:rsidTr="008378DA">
        <w:tc>
          <w:tcPr>
            <w:tcW w:w="8778" w:type="dxa"/>
          </w:tcPr>
          <w:p w14:paraId="51CEDAB9" w14:textId="77777777" w:rsidR="00660521" w:rsidRPr="00677ED3" w:rsidRDefault="00660521" w:rsidP="008378DA">
            <w:pPr>
              <w:spacing w:before="40" w:after="40" w:line="240" w:lineRule="auto"/>
              <w:rPr>
                <w:rFonts w:asciiTheme="minorHAnsi" w:hAnsiTheme="minorHAnsi" w:cstheme="minorHAnsi"/>
                <w:b/>
                <w:i/>
              </w:rPr>
            </w:pPr>
            <w:r w:rsidRPr="00677ED3">
              <w:rPr>
                <w:rFonts w:asciiTheme="minorHAnsi" w:hAnsiTheme="minorHAnsi" w:cstheme="minorHAnsi"/>
                <w:b/>
                <w:i/>
              </w:rPr>
              <w:t>Applicant response</w:t>
            </w:r>
          </w:p>
          <w:p w14:paraId="6AC8749D" w14:textId="77777777" w:rsidR="00660521" w:rsidRPr="00677ED3" w:rsidRDefault="00660521" w:rsidP="00B16D88">
            <w:pPr>
              <w:spacing w:before="40" w:after="40" w:line="240" w:lineRule="auto"/>
              <w:rPr>
                <w:rFonts w:asciiTheme="minorHAnsi" w:hAnsiTheme="minorHAnsi" w:cstheme="minorHAnsi"/>
              </w:rPr>
            </w:pPr>
          </w:p>
        </w:tc>
      </w:tr>
    </w:tbl>
    <w:p w14:paraId="4D0CE99E" w14:textId="77777777" w:rsidR="005F4411" w:rsidRPr="00AA5946" w:rsidRDefault="005F4411" w:rsidP="005F4411">
      <w:pPr>
        <w:pStyle w:val="Heading2"/>
        <w:spacing w:before="240"/>
        <w:rPr>
          <w:rFonts w:eastAsia="Calibri"/>
          <w:sz w:val="56"/>
          <w:szCs w:val="56"/>
        </w:rPr>
      </w:pPr>
      <w:r w:rsidRPr="00AA5946">
        <w:rPr>
          <w:rFonts w:eastAsia="Calibri"/>
          <w:sz w:val="56"/>
          <w:szCs w:val="56"/>
        </w:rPr>
        <w:t>Declaration</w:t>
      </w:r>
    </w:p>
    <w:p w14:paraId="036B2FFD" w14:textId="77777777" w:rsidR="005F4411" w:rsidRDefault="005F4411" w:rsidP="005F4411">
      <w:pPr>
        <w:spacing w:after="0" w:line="240" w:lineRule="auto"/>
      </w:pPr>
      <w:r>
        <w:t>I declare that the information provided in this application to receive electoral roll information from the AEC is accurate to the best of my knowledge.</w:t>
      </w:r>
    </w:p>
    <w:p w14:paraId="421CAB5E" w14:textId="77777777" w:rsidR="005F4411" w:rsidRDefault="005F4411" w:rsidP="005F4411">
      <w:pPr>
        <w:spacing w:after="0" w:line="240" w:lineRule="auto"/>
      </w:pPr>
    </w:p>
    <w:p w14:paraId="60E7004D" w14:textId="77777777" w:rsidR="005F4411" w:rsidRDefault="005F4411" w:rsidP="005F4411">
      <w:pPr>
        <w:spacing w:after="0" w:line="240" w:lineRule="auto"/>
      </w:pPr>
    </w:p>
    <w:p w14:paraId="19036AEF" w14:textId="77777777" w:rsidR="005F4411" w:rsidRDefault="005F4411" w:rsidP="005F4411">
      <w:pPr>
        <w:spacing w:after="0" w:line="240" w:lineRule="auto"/>
      </w:pPr>
    </w:p>
    <w:p w14:paraId="332A07F3" w14:textId="77777777" w:rsidR="005F4411" w:rsidRDefault="005F4411" w:rsidP="005F4411">
      <w:pPr>
        <w:spacing w:after="0" w:line="240" w:lineRule="auto"/>
      </w:pPr>
    </w:p>
    <w:p w14:paraId="6E7FC6CC" w14:textId="77777777" w:rsidR="005F4411" w:rsidRDefault="005F4411" w:rsidP="005F4411">
      <w:pPr>
        <w:spacing w:after="0" w:line="240" w:lineRule="auto"/>
      </w:pPr>
      <w:r>
        <w:t>[Applicant signature]</w:t>
      </w:r>
    </w:p>
    <w:p w14:paraId="36FA71ED" w14:textId="77777777" w:rsidR="005F4411" w:rsidRDefault="005F4411" w:rsidP="005F4411">
      <w:pPr>
        <w:spacing w:after="0" w:line="240" w:lineRule="auto"/>
      </w:pPr>
      <w:r>
        <w:t>[Applicant name]</w:t>
      </w:r>
    </w:p>
    <w:p w14:paraId="40F167A4" w14:textId="77777777" w:rsidR="005F4411" w:rsidRDefault="005F4411" w:rsidP="005F4411">
      <w:pPr>
        <w:spacing w:after="0" w:line="240" w:lineRule="auto"/>
      </w:pPr>
      <w:r>
        <w:t>[Organisation/research institution]</w:t>
      </w:r>
    </w:p>
    <w:p w14:paraId="0821D08E" w14:textId="77777777" w:rsidR="005F4411" w:rsidRDefault="005F4411" w:rsidP="005F4411">
      <w:pPr>
        <w:spacing w:after="0" w:line="240" w:lineRule="auto"/>
      </w:pPr>
      <w:r>
        <w:t>[Date]</w:t>
      </w:r>
    </w:p>
    <w:p w14:paraId="4604AC69" w14:textId="41F74A6F" w:rsidR="00DB3847" w:rsidRPr="00B16D88" w:rsidRDefault="00DB3847">
      <w:pPr>
        <w:spacing w:after="0" w:line="240" w:lineRule="auto"/>
        <w:rPr>
          <w:rFonts w:eastAsia="Calibri"/>
          <w:bCs/>
          <w:color w:val="6E267B"/>
          <w:sz w:val="32"/>
          <w:szCs w:val="26"/>
        </w:rPr>
      </w:pPr>
    </w:p>
    <w:p w14:paraId="3C571967" w14:textId="77777777" w:rsidR="00DB3847" w:rsidRDefault="00DB3847">
      <w:pPr>
        <w:spacing w:after="0" w:line="240" w:lineRule="auto"/>
        <w:rPr>
          <w:rFonts w:eastAsia="Times New Roman"/>
          <w:bCs/>
          <w:color w:val="6E267B"/>
          <w:sz w:val="32"/>
          <w:szCs w:val="26"/>
        </w:rPr>
      </w:pPr>
    </w:p>
    <w:sectPr w:rsidR="00DB3847" w:rsidSect="003F15B2">
      <w:headerReference w:type="default" r:id="rId11"/>
      <w:footerReference w:type="even" r:id="rId12"/>
      <w:footerReference w:type="default" r:id="rId13"/>
      <w:headerReference w:type="first" r:id="rId14"/>
      <w:pgSz w:w="11906" w:h="16838" w:code="9"/>
      <w:pgMar w:top="1985" w:right="1558" w:bottom="2127" w:left="1560" w:header="708"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6087C" w14:textId="77777777" w:rsidR="00C43EAC" w:rsidRDefault="00C43EAC" w:rsidP="008E6609">
      <w:pPr>
        <w:spacing w:after="0" w:line="240" w:lineRule="auto"/>
      </w:pPr>
      <w:r>
        <w:separator/>
      </w:r>
    </w:p>
  </w:endnote>
  <w:endnote w:type="continuationSeparator" w:id="0">
    <w:p w14:paraId="48BD238B" w14:textId="77777777" w:rsidR="00C43EAC" w:rsidRDefault="00C43EAC" w:rsidP="008E6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D10A3" w14:textId="77777777" w:rsidR="003F15B2" w:rsidRDefault="003F15B2">
    <w:pPr>
      <w:pStyle w:val="Footer"/>
    </w:pPr>
  </w:p>
  <w:p w14:paraId="0AFA7A36" w14:textId="77777777" w:rsidR="00E45F5A" w:rsidRDefault="00E45F5A"/>
  <w:p w14:paraId="668F3CB1" w14:textId="77777777" w:rsidR="00E45F5A" w:rsidRDefault="00E45F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976181"/>
      <w:docPartObj>
        <w:docPartGallery w:val="Page Numbers (Bottom of Page)"/>
        <w:docPartUnique/>
      </w:docPartObj>
    </w:sdtPr>
    <w:sdtEndPr>
      <w:rPr>
        <w:noProof/>
        <w:sz w:val="20"/>
        <w:szCs w:val="20"/>
      </w:rPr>
    </w:sdtEndPr>
    <w:sdtContent>
      <w:p w14:paraId="25CB44DC" w14:textId="77777777" w:rsidR="003F15B2" w:rsidRPr="003F15B2" w:rsidRDefault="003F15B2">
        <w:pPr>
          <w:pStyle w:val="Footer"/>
          <w:jc w:val="right"/>
          <w:rPr>
            <w:sz w:val="20"/>
            <w:szCs w:val="20"/>
          </w:rPr>
        </w:pPr>
      </w:p>
      <w:tbl>
        <w:tblPr>
          <w:tblW w:w="7824" w:type="dxa"/>
          <w:jc w:val="center"/>
          <w:tblBorders>
            <w:top w:val="single" w:sz="24" w:space="0" w:color="D5D0B4" w:themeColor="background2" w:themeShade="D9"/>
            <w:left w:val="single" w:sz="24" w:space="0" w:color="D5D0B4" w:themeColor="background2" w:themeShade="D9"/>
            <w:bottom w:val="single" w:sz="24" w:space="0" w:color="D5D0B4" w:themeColor="background2" w:themeShade="D9"/>
            <w:right w:val="single" w:sz="24" w:space="0" w:color="D5D0B4" w:themeColor="background2" w:themeShade="D9"/>
            <w:insideH w:val="single" w:sz="24" w:space="0" w:color="D5D0B4" w:themeColor="background2" w:themeShade="D9"/>
            <w:insideV w:val="single" w:sz="24" w:space="0" w:color="D5D0B4" w:themeColor="background2" w:themeShade="D9"/>
          </w:tblBorders>
          <w:tblCellMar>
            <w:top w:w="170" w:type="dxa"/>
            <w:left w:w="142" w:type="dxa"/>
            <w:bottom w:w="170" w:type="dxa"/>
            <w:right w:w="142" w:type="dxa"/>
          </w:tblCellMar>
          <w:tblLook w:val="04A0" w:firstRow="1" w:lastRow="0" w:firstColumn="1" w:lastColumn="0" w:noHBand="0" w:noVBand="1"/>
        </w:tblPr>
        <w:tblGrid>
          <w:gridCol w:w="5896"/>
          <w:gridCol w:w="1928"/>
        </w:tblGrid>
        <w:tr w:rsidR="003F15B2" w:rsidRPr="00953138" w14:paraId="2626E3B3" w14:textId="77777777" w:rsidTr="00E55387">
          <w:trPr>
            <w:cantSplit/>
            <w:trHeight w:val="57"/>
            <w:jc w:val="center"/>
          </w:trPr>
          <w:tc>
            <w:tcPr>
              <w:tcW w:w="5896" w:type="dxa"/>
              <w:tcMar>
                <w:left w:w="227" w:type="dxa"/>
              </w:tcMar>
              <w:vAlign w:val="center"/>
            </w:tcPr>
            <w:p w14:paraId="021D6253" w14:textId="73EBF24F" w:rsidR="003F15B2" w:rsidRPr="00720813" w:rsidRDefault="006646B9" w:rsidP="003F15B2">
              <w:pPr>
                <w:pStyle w:val="NoSpacing"/>
                <w:rPr>
                  <w:color w:val="7F7F7F" w:themeColor="text1" w:themeTint="80"/>
                  <w:sz w:val="15"/>
                  <w:szCs w:val="15"/>
                </w:rPr>
              </w:pPr>
              <w:r>
                <w:rPr>
                  <w:color w:val="7F7F7F" w:themeColor="text1" w:themeTint="80"/>
                  <w:sz w:val="15"/>
                  <w:szCs w:val="15"/>
                </w:rPr>
                <w:t>12</w:t>
              </w:r>
              <w:r w:rsidRPr="00811716">
                <w:rPr>
                  <w:color w:val="7F7F7F" w:themeColor="text1" w:themeTint="80"/>
                  <w:sz w:val="15"/>
                  <w:szCs w:val="15"/>
                </w:rPr>
                <w:t xml:space="preserve"> M</w:t>
              </w:r>
              <w:r>
                <w:rPr>
                  <w:color w:val="7F7F7F" w:themeColor="text1" w:themeTint="80"/>
                  <w:sz w:val="15"/>
                  <w:szCs w:val="15"/>
                </w:rPr>
                <w:t xml:space="preserve">ort </w:t>
              </w:r>
              <w:r w:rsidRPr="00811716">
                <w:rPr>
                  <w:color w:val="7F7F7F" w:themeColor="text1" w:themeTint="80"/>
                  <w:sz w:val="15"/>
                  <w:szCs w:val="15"/>
                </w:rPr>
                <w:t>Street</w:t>
              </w:r>
              <w:r>
                <w:rPr>
                  <w:color w:val="7F7F7F" w:themeColor="text1" w:themeTint="80"/>
                  <w:sz w:val="15"/>
                  <w:szCs w:val="15"/>
                </w:rPr>
                <w:t xml:space="preserve">, </w:t>
              </w:r>
              <w:r w:rsidRPr="00811716">
                <w:rPr>
                  <w:color w:val="7F7F7F" w:themeColor="text1" w:themeTint="80"/>
                  <w:sz w:val="15"/>
                  <w:szCs w:val="15"/>
                </w:rPr>
                <w:t>Canberra ACT 2600</w:t>
              </w:r>
              <w:r>
                <w:rPr>
                  <w:color w:val="7F7F7F" w:themeColor="text1" w:themeTint="80"/>
                  <w:sz w:val="15"/>
                  <w:szCs w:val="15"/>
                </w:rPr>
                <w:t xml:space="preserve"> email: rps@aec.gov.au</w:t>
              </w:r>
            </w:p>
          </w:tc>
          <w:tc>
            <w:tcPr>
              <w:tcW w:w="1928" w:type="dxa"/>
              <w:tcMar>
                <w:left w:w="0" w:type="dxa"/>
              </w:tcMar>
              <w:vAlign w:val="center"/>
            </w:tcPr>
            <w:p w14:paraId="3C51B8AF" w14:textId="77777777" w:rsidR="003F15B2" w:rsidRPr="00720813" w:rsidRDefault="003F15B2" w:rsidP="003F15B2">
              <w:pPr>
                <w:pStyle w:val="NoSpacing"/>
                <w:jc w:val="center"/>
                <w:rPr>
                  <w:b/>
                  <w:color w:val="1F497D" w:themeColor="text2"/>
                  <w:sz w:val="18"/>
                  <w:szCs w:val="18"/>
                </w:rPr>
              </w:pPr>
              <w:r w:rsidRPr="00720813">
                <w:rPr>
                  <w:b/>
                  <w:color w:val="1F497D" w:themeColor="text2"/>
                  <w:sz w:val="18"/>
                  <w:szCs w:val="18"/>
                </w:rPr>
                <w:t>www.aec.gov.au</w:t>
              </w:r>
            </w:p>
          </w:tc>
        </w:tr>
      </w:tbl>
      <w:p w14:paraId="4EF17F81" w14:textId="3D102004" w:rsidR="003F15B2" w:rsidRPr="003F15B2" w:rsidRDefault="003F15B2">
        <w:pPr>
          <w:pStyle w:val="Footer"/>
          <w:jc w:val="right"/>
          <w:rPr>
            <w:sz w:val="20"/>
            <w:szCs w:val="20"/>
          </w:rPr>
        </w:pPr>
        <w:r w:rsidRPr="003F15B2">
          <w:rPr>
            <w:sz w:val="20"/>
            <w:szCs w:val="20"/>
          </w:rPr>
          <w:fldChar w:fldCharType="begin"/>
        </w:r>
        <w:r w:rsidRPr="003F15B2">
          <w:rPr>
            <w:sz w:val="20"/>
            <w:szCs w:val="20"/>
          </w:rPr>
          <w:instrText xml:space="preserve"> PAGE   \* MERGEFORMAT </w:instrText>
        </w:r>
        <w:r w:rsidRPr="003F15B2">
          <w:rPr>
            <w:sz w:val="20"/>
            <w:szCs w:val="20"/>
          </w:rPr>
          <w:fldChar w:fldCharType="separate"/>
        </w:r>
        <w:r w:rsidR="00004651">
          <w:rPr>
            <w:noProof/>
            <w:sz w:val="20"/>
            <w:szCs w:val="20"/>
          </w:rPr>
          <w:t>7</w:t>
        </w:r>
        <w:r w:rsidRPr="003F15B2">
          <w:rPr>
            <w:noProof/>
            <w:sz w:val="20"/>
            <w:szCs w:val="20"/>
          </w:rPr>
          <w:fldChar w:fldCharType="end"/>
        </w:r>
      </w:p>
    </w:sdtContent>
  </w:sdt>
  <w:p w14:paraId="4CAA1A46" w14:textId="6FB64782" w:rsidR="00BC3EB3" w:rsidRPr="003F15B2" w:rsidRDefault="00BC3EB3" w:rsidP="003F15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EE0F2" w14:textId="77777777" w:rsidR="00C43EAC" w:rsidRDefault="00C43EAC" w:rsidP="008E6609">
      <w:pPr>
        <w:spacing w:after="0" w:line="240" w:lineRule="auto"/>
      </w:pPr>
      <w:r>
        <w:separator/>
      </w:r>
    </w:p>
  </w:footnote>
  <w:footnote w:type="continuationSeparator" w:id="0">
    <w:p w14:paraId="48C099BD" w14:textId="77777777" w:rsidR="00C43EAC" w:rsidRDefault="00C43EAC" w:rsidP="008E66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091"/>
      <w:gridCol w:w="4697"/>
    </w:tblGrid>
    <w:tr w:rsidR="003F15B2" w14:paraId="7438F257" w14:textId="77777777" w:rsidTr="00E55387">
      <w:trPr>
        <w:cantSplit/>
        <w:jc w:val="center"/>
      </w:trPr>
      <w:tc>
        <w:tcPr>
          <w:tcW w:w="5040" w:type="dxa"/>
        </w:tcPr>
        <w:p w14:paraId="337520EF" w14:textId="77777777" w:rsidR="003F15B2" w:rsidRDefault="003F15B2" w:rsidP="003F15B2">
          <w:pPr>
            <w:pStyle w:val="Header"/>
          </w:pPr>
          <w:r w:rsidRPr="001F212F">
            <w:rPr>
              <w:noProof/>
              <w:lang w:eastAsia="en-AU"/>
            </w:rPr>
            <w:drawing>
              <wp:inline distT="0" distB="0" distL="0" distR="0" wp14:anchorId="47B5F681" wp14:editId="2ABE994B">
                <wp:extent cx="723240" cy="576000"/>
                <wp:effectExtent l="0" t="0" r="127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ernment cres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3240" cy="576000"/>
                        </a:xfrm>
                        <a:prstGeom prst="rect">
                          <a:avLst/>
                        </a:prstGeom>
                      </pic:spPr>
                    </pic:pic>
                  </a:graphicData>
                </a:graphic>
              </wp:inline>
            </w:drawing>
          </w:r>
        </w:p>
      </w:tc>
      <w:tc>
        <w:tcPr>
          <w:tcW w:w="5040" w:type="dxa"/>
        </w:tcPr>
        <w:p w14:paraId="2F7D47D1" w14:textId="77777777" w:rsidR="003F15B2" w:rsidRDefault="003F15B2" w:rsidP="003F15B2">
          <w:pPr>
            <w:pStyle w:val="Header"/>
            <w:jc w:val="right"/>
          </w:pPr>
          <w:r>
            <w:rPr>
              <w:noProof/>
              <w:lang w:eastAsia="en-AU"/>
            </w:rPr>
            <w:drawing>
              <wp:inline distT="0" distB="0" distL="0" distR="0" wp14:anchorId="6D0B9155" wp14:editId="6FD367D5">
                <wp:extent cx="2305050" cy="504825"/>
                <wp:effectExtent l="0" t="0" r="0" b="9525"/>
                <wp:docPr id="16" name="Picture 16" descr="\\prod.aec.gov.au\user\Home\TMclaren\My Pictures\Microsoft Clip Organizer\AE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d.aec.gov.au\user\Home\TMclaren\My Pictures\Microsoft Clip Organizer\AEC 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05050" cy="504825"/>
                        </a:xfrm>
                        <a:prstGeom prst="rect">
                          <a:avLst/>
                        </a:prstGeom>
                        <a:noFill/>
                        <a:ln>
                          <a:noFill/>
                        </a:ln>
                      </pic:spPr>
                    </pic:pic>
                  </a:graphicData>
                </a:graphic>
              </wp:inline>
            </w:drawing>
          </w:r>
        </w:p>
      </w:tc>
    </w:tr>
  </w:tbl>
  <w:p w14:paraId="4EB7AF7D" w14:textId="02C0023D" w:rsidR="00E45F5A" w:rsidRDefault="00E45F5A" w:rsidP="003F15B2">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A6BFD" w14:textId="77777777" w:rsidR="00BC3EB3" w:rsidRDefault="00BC3EB3">
    <w:pPr>
      <w:pStyle w:val="Header"/>
    </w:pPr>
    <w:r>
      <w:rPr>
        <w:noProof/>
        <w:lang w:eastAsia="en-AU"/>
      </w:rPr>
      <w:drawing>
        <wp:anchor distT="0" distB="0" distL="114300" distR="114300" simplePos="0" relativeHeight="251657216" behindDoc="1" locked="0" layoutInCell="1" allowOverlap="1" wp14:anchorId="6D2F3D4F" wp14:editId="484FFB68">
          <wp:simplePos x="0" y="0"/>
          <wp:positionH relativeFrom="column">
            <wp:posOffset>-321945</wp:posOffset>
          </wp:positionH>
          <wp:positionV relativeFrom="paragraph">
            <wp:posOffset>3484880</wp:posOffset>
          </wp:positionV>
          <wp:extent cx="6213475" cy="5931535"/>
          <wp:effectExtent l="19050" t="0" r="0" b="0"/>
          <wp:wrapNone/>
          <wp:docPr id="1" name="Picture 0" descr="corporate_cover_bl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rporate_cover_block.jpg"/>
                  <pic:cNvPicPr>
                    <a:picLocks noChangeAspect="1" noChangeArrowheads="1"/>
                  </pic:cNvPicPr>
                </pic:nvPicPr>
                <pic:blipFill>
                  <a:blip r:embed="rId1"/>
                  <a:srcRect/>
                  <a:stretch>
                    <a:fillRect/>
                  </a:stretch>
                </pic:blipFill>
                <pic:spPr bwMode="auto">
                  <a:xfrm>
                    <a:off x="0" y="0"/>
                    <a:ext cx="6213475" cy="593153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6123"/>
    <w:multiLevelType w:val="hybridMultilevel"/>
    <w:tmpl w:val="8842C71E"/>
    <w:lvl w:ilvl="0" w:tplc="EB7ED098">
      <w:start w:val="1"/>
      <w:numFmt w:val="lowerLetter"/>
      <w:lvlText w:val="%1)"/>
      <w:lvlJc w:val="left"/>
      <w:pPr>
        <w:ind w:left="360" w:hanging="360"/>
      </w:pPr>
      <w:rPr>
        <w:rFonts w:hint="default"/>
        <w:u w:color="7030A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1BB5B86"/>
    <w:multiLevelType w:val="hybridMultilevel"/>
    <w:tmpl w:val="EFAAE24A"/>
    <w:lvl w:ilvl="0" w:tplc="0C090001">
      <w:start w:val="1"/>
      <w:numFmt w:val="bullet"/>
      <w:lvlText w:val=""/>
      <w:lvlJc w:val="left"/>
      <w:pPr>
        <w:ind w:left="360" w:hanging="360"/>
      </w:pPr>
      <w:rPr>
        <w:rFonts w:ascii="Symbol" w:hAnsi="Symbol" w:hint="default"/>
        <w:u w:color="7030A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5CB449A"/>
    <w:multiLevelType w:val="multilevel"/>
    <w:tmpl w:val="C48CA65C"/>
    <w:styleLink w:val="Bullets"/>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83382B"/>
    <w:multiLevelType w:val="hybridMultilevel"/>
    <w:tmpl w:val="0094646E"/>
    <w:lvl w:ilvl="0" w:tplc="0C090001">
      <w:start w:val="1"/>
      <w:numFmt w:val="bullet"/>
      <w:lvlText w:val=""/>
      <w:lvlJc w:val="left"/>
      <w:pPr>
        <w:ind w:left="720" w:hanging="360"/>
      </w:pPr>
      <w:rPr>
        <w:rFonts w:ascii="Symbol" w:hAnsi="Symbol" w:hint="default"/>
        <w:i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A9D73C4"/>
    <w:multiLevelType w:val="hybridMultilevel"/>
    <w:tmpl w:val="CD3616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744C3C"/>
    <w:multiLevelType w:val="hybridMultilevel"/>
    <w:tmpl w:val="C5FABEDE"/>
    <w:lvl w:ilvl="0" w:tplc="D7A697F8">
      <w:start w:val="1"/>
      <w:numFmt w:val="decimal"/>
      <w:lvlText w:val="%1"/>
      <w:lvlJc w:val="left"/>
      <w:pPr>
        <w:ind w:left="360" w:hanging="360"/>
      </w:pPr>
      <w:rPr>
        <w:rFonts w:hint="default"/>
        <w:u w:color="7030A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32715B5"/>
    <w:multiLevelType w:val="hybridMultilevel"/>
    <w:tmpl w:val="0E506C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6261C1C"/>
    <w:multiLevelType w:val="hybridMultilevel"/>
    <w:tmpl w:val="086C8A34"/>
    <w:lvl w:ilvl="0" w:tplc="C2BE6880">
      <w:start w:val="1"/>
      <w:numFmt w:val="decimal"/>
      <w:lvlText w:val="%1."/>
      <w:lvlJc w:val="left"/>
      <w:pPr>
        <w:ind w:left="360" w:hanging="360"/>
      </w:pPr>
      <w:rPr>
        <w:rFonts w:hint="default"/>
        <w:i w:val="0"/>
      </w:r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468D6575"/>
    <w:multiLevelType w:val="hybridMultilevel"/>
    <w:tmpl w:val="F2705E68"/>
    <w:lvl w:ilvl="0" w:tplc="C2BE6880">
      <w:start w:val="1"/>
      <w:numFmt w:val="decimal"/>
      <w:lvlText w:val="%1."/>
      <w:lvlJc w:val="left"/>
      <w:pPr>
        <w:ind w:left="360" w:hanging="360"/>
      </w:pPr>
      <w:rPr>
        <w:rFonts w:hint="default"/>
        <w:i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47F415F7"/>
    <w:multiLevelType w:val="hybridMultilevel"/>
    <w:tmpl w:val="C75EE352"/>
    <w:lvl w:ilvl="0" w:tplc="0C090011">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4DD52C68"/>
    <w:multiLevelType w:val="hybridMultilevel"/>
    <w:tmpl w:val="AF782090"/>
    <w:lvl w:ilvl="0" w:tplc="0C09000F">
      <w:start w:val="1"/>
      <w:numFmt w:val="decimal"/>
      <w:lvlText w:val="%1."/>
      <w:lvlJc w:val="left"/>
      <w:pPr>
        <w:ind w:left="360" w:hanging="360"/>
      </w:pPr>
      <w:rPr>
        <w:rFonts w:hint="default"/>
        <w:u w:color="7030A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1B25FCB"/>
    <w:multiLevelType w:val="hybridMultilevel"/>
    <w:tmpl w:val="87A445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51EB708B"/>
    <w:multiLevelType w:val="hybridMultilevel"/>
    <w:tmpl w:val="2C46DE9E"/>
    <w:lvl w:ilvl="0" w:tplc="0C09000F">
      <w:start w:val="1"/>
      <w:numFmt w:val="decimal"/>
      <w:lvlText w:val="%1."/>
      <w:lvlJc w:val="left"/>
      <w:pPr>
        <w:ind w:left="360" w:hanging="360"/>
      </w:pPr>
      <w:rPr>
        <w:rFonts w:hint="default"/>
        <w:i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57F237A6"/>
    <w:multiLevelType w:val="hybridMultilevel"/>
    <w:tmpl w:val="4C90B4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0F72356"/>
    <w:multiLevelType w:val="hybridMultilevel"/>
    <w:tmpl w:val="46662788"/>
    <w:lvl w:ilvl="0" w:tplc="6DBA0FE0">
      <w:numFmt w:val="bullet"/>
      <w:lvlText w:val=""/>
      <w:lvlJc w:val="left"/>
      <w:pPr>
        <w:ind w:left="720" w:hanging="360"/>
      </w:pPr>
      <w:rPr>
        <w:rFonts w:ascii="Symbol" w:eastAsia="Arial"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D466619"/>
    <w:multiLevelType w:val="hybridMultilevel"/>
    <w:tmpl w:val="A6D00216"/>
    <w:lvl w:ilvl="0" w:tplc="8C785640">
      <w:start w:val="1"/>
      <w:numFmt w:val="bullet"/>
      <w:pStyle w:val="Bulletpoints"/>
      <w:lvlText w:val="■"/>
      <w:lvlJc w:val="left"/>
      <w:pPr>
        <w:ind w:left="720" w:hanging="360"/>
      </w:pPr>
      <w:rPr>
        <w:rFonts w:ascii="Arial" w:hAnsi="Arial" w:hint="default"/>
      </w:rPr>
    </w:lvl>
    <w:lvl w:ilvl="1" w:tplc="0C3C9F1A">
      <w:start w:val="1"/>
      <w:numFmt w:val="bullet"/>
      <w:lvlText w:val="–"/>
      <w:lvlJc w:val="left"/>
      <w:pPr>
        <w:ind w:left="1440" w:hanging="360"/>
      </w:pPr>
      <w:rPr>
        <w:rFonts w:ascii="Arial"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DA64077"/>
    <w:multiLevelType w:val="hybridMultilevel"/>
    <w:tmpl w:val="A7C605A2"/>
    <w:lvl w:ilvl="0" w:tplc="EB7ED098">
      <w:start w:val="1"/>
      <w:numFmt w:val="lowerLetter"/>
      <w:lvlText w:val="%1)"/>
      <w:lvlJc w:val="left"/>
      <w:pPr>
        <w:ind w:left="360" w:hanging="360"/>
      </w:pPr>
      <w:rPr>
        <w:rFonts w:hint="default"/>
        <w:i w:val="0"/>
        <w:u w:color="7030A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448234740">
    <w:abstractNumId w:val="2"/>
  </w:num>
  <w:num w:numId="2" w16cid:durableId="2050178347">
    <w:abstractNumId w:val="15"/>
  </w:num>
  <w:num w:numId="3" w16cid:durableId="1421442253">
    <w:abstractNumId w:val="12"/>
  </w:num>
  <w:num w:numId="4" w16cid:durableId="1661227216">
    <w:abstractNumId w:val="6"/>
  </w:num>
  <w:num w:numId="5" w16cid:durableId="872424568">
    <w:abstractNumId w:val="9"/>
  </w:num>
  <w:num w:numId="6" w16cid:durableId="1007246681">
    <w:abstractNumId w:val="0"/>
  </w:num>
  <w:num w:numId="7" w16cid:durableId="185991387">
    <w:abstractNumId w:val="1"/>
  </w:num>
  <w:num w:numId="8" w16cid:durableId="374963068">
    <w:abstractNumId w:val="16"/>
  </w:num>
  <w:num w:numId="9" w16cid:durableId="72748953">
    <w:abstractNumId w:val="4"/>
  </w:num>
  <w:num w:numId="10" w16cid:durableId="1642810168">
    <w:abstractNumId w:val="11"/>
  </w:num>
  <w:num w:numId="11" w16cid:durableId="1076898025">
    <w:abstractNumId w:val="10"/>
  </w:num>
  <w:num w:numId="12" w16cid:durableId="470826829">
    <w:abstractNumId w:val="8"/>
  </w:num>
  <w:num w:numId="13" w16cid:durableId="1346403514">
    <w:abstractNumId w:val="5"/>
  </w:num>
  <w:num w:numId="14" w16cid:durableId="868104557">
    <w:abstractNumId w:val="13"/>
  </w:num>
  <w:num w:numId="15" w16cid:durableId="608201782">
    <w:abstractNumId w:val="3"/>
  </w:num>
  <w:num w:numId="16" w16cid:durableId="1785347506">
    <w:abstractNumId w:val="14"/>
  </w:num>
  <w:num w:numId="17" w16cid:durableId="569080394">
    <w:abstractNumId w:val="7"/>
  </w:num>
  <w:num w:numId="18" w16cid:durableId="64189157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ocumentProtection w:formatting="1" w:enforcement="0"/>
  <w:styleLockTheme/>
  <w:styleLockQFSet/>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161"/>
    <w:rsid w:val="00001EBC"/>
    <w:rsid w:val="00004651"/>
    <w:rsid w:val="000139B9"/>
    <w:rsid w:val="000265A5"/>
    <w:rsid w:val="00035BCF"/>
    <w:rsid w:val="00045564"/>
    <w:rsid w:val="000605DE"/>
    <w:rsid w:val="00062987"/>
    <w:rsid w:val="00084015"/>
    <w:rsid w:val="0009073A"/>
    <w:rsid w:val="000916B3"/>
    <w:rsid w:val="00093A16"/>
    <w:rsid w:val="000A1267"/>
    <w:rsid w:val="000B4941"/>
    <w:rsid w:val="000D49AE"/>
    <w:rsid w:val="000E07CC"/>
    <w:rsid w:val="000F3177"/>
    <w:rsid w:val="00100395"/>
    <w:rsid w:val="00105FAA"/>
    <w:rsid w:val="00121E65"/>
    <w:rsid w:val="00125C57"/>
    <w:rsid w:val="001334B4"/>
    <w:rsid w:val="001540D7"/>
    <w:rsid w:val="00156478"/>
    <w:rsid w:val="00162EDE"/>
    <w:rsid w:val="001907B3"/>
    <w:rsid w:val="00191F03"/>
    <w:rsid w:val="001930C7"/>
    <w:rsid w:val="0019491D"/>
    <w:rsid w:val="00194A01"/>
    <w:rsid w:val="001A6A6A"/>
    <w:rsid w:val="001B0728"/>
    <w:rsid w:val="001B29F8"/>
    <w:rsid w:val="001C4A61"/>
    <w:rsid w:val="001E08DA"/>
    <w:rsid w:val="001E2358"/>
    <w:rsid w:val="001F23C1"/>
    <w:rsid w:val="001F26A3"/>
    <w:rsid w:val="001F7D6E"/>
    <w:rsid w:val="00200B94"/>
    <w:rsid w:val="00201243"/>
    <w:rsid w:val="0025081C"/>
    <w:rsid w:val="002562AD"/>
    <w:rsid w:val="00260540"/>
    <w:rsid w:val="00261D57"/>
    <w:rsid w:val="00263DBF"/>
    <w:rsid w:val="0027279B"/>
    <w:rsid w:val="00276161"/>
    <w:rsid w:val="00280A82"/>
    <w:rsid w:val="002831A2"/>
    <w:rsid w:val="00283331"/>
    <w:rsid w:val="00286E1A"/>
    <w:rsid w:val="002910EA"/>
    <w:rsid w:val="0029223A"/>
    <w:rsid w:val="002968BA"/>
    <w:rsid w:val="002A7BEE"/>
    <w:rsid w:val="002B3479"/>
    <w:rsid w:val="002B6C96"/>
    <w:rsid w:val="002D24EF"/>
    <w:rsid w:val="002E0211"/>
    <w:rsid w:val="002E1C63"/>
    <w:rsid w:val="002E4C54"/>
    <w:rsid w:val="002F108D"/>
    <w:rsid w:val="00303363"/>
    <w:rsid w:val="00317468"/>
    <w:rsid w:val="003175E5"/>
    <w:rsid w:val="00323081"/>
    <w:rsid w:val="00327E1B"/>
    <w:rsid w:val="00346BA7"/>
    <w:rsid w:val="003551E5"/>
    <w:rsid w:val="00361CBD"/>
    <w:rsid w:val="00371A6C"/>
    <w:rsid w:val="0037280E"/>
    <w:rsid w:val="003730A7"/>
    <w:rsid w:val="00391104"/>
    <w:rsid w:val="003957B9"/>
    <w:rsid w:val="003977C9"/>
    <w:rsid w:val="00397985"/>
    <w:rsid w:val="003B0E5B"/>
    <w:rsid w:val="003E0FD4"/>
    <w:rsid w:val="003E1FC8"/>
    <w:rsid w:val="003E2C7E"/>
    <w:rsid w:val="003F15B2"/>
    <w:rsid w:val="003F2281"/>
    <w:rsid w:val="003F76FA"/>
    <w:rsid w:val="00401CE8"/>
    <w:rsid w:val="0040535E"/>
    <w:rsid w:val="004114B8"/>
    <w:rsid w:val="0041255C"/>
    <w:rsid w:val="00413D0C"/>
    <w:rsid w:val="004317E6"/>
    <w:rsid w:val="00432479"/>
    <w:rsid w:val="004423F3"/>
    <w:rsid w:val="004462E3"/>
    <w:rsid w:val="004549A8"/>
    <w:rsid w:val="00454D88"/>
    <w:rsid w:val="0046239E"/>
    <w:rsid w:val="00462560"/>
    <w:rsid w:val="00465156"/>
    <w:rsid w:val="004716BE"/>
    <w:rsid w:val="00473672"/>
    <w:rsid w:val="00473BB1"/>
    <w:rsid w:val="004A1E4C"/>
    <w:rsid w:val="004A6CB1"/>
    <w:rsid w:val="004C2E8D"/>
    <w:rsid w:val="004E11E0"/>
    <w:rsid w:val="004E17A3"/>
    <w:rsid w:val="004E4BCF"/>
    <w:rsid w:val="004F7CC3"/>
    <w:rsid w:val="005118C0"/>
    <w:rsid w:val="00527716"/>
    <w:rsid w:val="0053059D"/>
    <w:rsid w:val="00532478"/>
    <w:rsid w:val="005369C9"/>
    <w:rsid w:val="00542BD8"/>
    <w:rsid w:val="005508BC"/>
    <w:rsid w:val="005541D7"/>
    <w:rsid w:val="00562E6F"/>
    <w:rsid w:val="00563D56"/>
    <w:rsid w:val="00565B05"/>
    <w:rsid w:val="00585D7B"/>
    <w:rsid w:val="00591728"/>
    <w:rsid w:val="005A2BA7"/>
    <w:rsid w:val="005A3D10"/>
    <w:rsid w:val="005A7091"/>
    <w:rsid w:val="005B1674"/>
    <w:rsid w:val="005B3838"/>
    <w:rsid w:val="005C0A62"/>
    <w:rsid w:val="005D4204"/>
    <w:rsid w:val="005D4CA0"/>
    <w:rsid w:val="005D7CC3"/>
    <w:rsid w:val="005F1E1F"/>
    <w:rsid w:val="005F4411"/>
    <w:rsid w:val="005F4854"/>
    <w:rsid w:val="005F7A95"/>
    <w:rsid w:val="00601928"/>
    <w:rsid w:val="00606E28"/>
    <w:rsid w:val="0063569B"/>
    <w:rsid w:val="00660521"/>
    <w:rsid w:val="00660BDC"/>
    <w:rsid w:val="006646B9"/>
    <w:rsid w:val="00666488"/>
    <w:rsid w:val="00673D71"/>
    <w:rsid w:val="006772E4"/>
    <w:rsid w:val="00677ED3"/>
    <w:rsid w:val="006A390E"/>
    <w:rsid w:val="006A5230"/>
    <w:rsid w:val="006A6A4C"/>
    <w:rsid w:val="006B1FF3"/>
    <w:rsid w:val="006B5DB7"/>
    <w:rsid w:val="006C12D7"/>
    <w:rsid w:val="006D44BC"/>
    <w:rsid w:val="006E730C"/>
    <w:rsid w:val="006F0E48"/>
    <w:rsid w:val="00702FFF"/>
    <w:rsid w:val="007065B0"/>
    <w:rsid w:val="0071311F"/>
    <w:rsid w:val="00713B4D"/>
    <w:rsid w:val="0072013E"/>
    <w:rsid w:val="00737738"/>
    <w:rsid w:val="00742852"/>
    <w:rsid w:val="00754D93"/>
    <w:rsid w:val="00754FF9"/>
    <w:rsid w:val="007773C8"/>
    <w:rsid w:val="00783189"/>
    <w:rsid w:val="00783B10"/>
    <w:rsid w:val="00784074"/>
    <w:rsid w:val="007856DB"/>
    <w:rsid w:val="00786915"/>
    <w:rsid w:val="007877DD"/>
    <w:rsid w:val="007979E7"/>
    <w:rsid w:val="007B2B10"/>
    <w:rsid w:val="007C4C4E"/>
    <w:rsid w:val="007D576F"/>
    <w:rsid w:val="007E1DF7"/>
    <w:rsid w:val="007E44AF"/>
    <w:rsid w:val="007F53CC"/>
    <w:rsid w:val="00800827"/>
    <w:rsid w:val="00805F32"/>
    <w:rsid w:val="008066F5"/>
    <w:rsid w:val="00807072"/>
    <w:rsid w:val="00841645"/>
    <w:rsid w:val="00847411"/>
    <w:rsid w:val="008623D9"/>
    <w:rsid w:val="008636F9"/>
    <w:rsid w:val="00870ECE"/>
    <w:rsid w:val="0087496A"/>
    <w:rsid w:val="008820EE"/>
    <w:rsid w:val="00894300"/>
    <w:rsid w:val="008A03A6"/>
    <w:rsid w:val="008A0714"/>
    <w:rsid w:val="008A2AE6"/>
    <w:rsid w:val="008A5B9A"/>
    <w:rsid w:val="008B288D"/>
    <w:rsid w:val="008B385B"/>
    <w:rsid w:val="008C7FC0"/>
    <w:rsid w:val="008E03D4"/>
    <w:rsid w:val="008E2F1E"/>
    <w:rsid w:val="008E6408"/>
    <w:rsid w:val="008E6609"/>
    <w:rsid w:val="008F10BE"/>
    <w:rsid w:val="00927978"/>
    <w:rsid w:val="009420E3"/>
    <w:rsid w:val="009440B2"/>
    <w:rsid w:val="009502E4"/>
    <w:rsid w:val="009518CE"/>
    <w:rsid w:val="009625C7"/>
    <w:rsid w:val="009743CE"/>
    <w:rsid w:val="0097761F"/>
    <w:rsid w:val="00996140"/>
    <w:rsid w:val="009A167E"/>
    <w:rsid w:val="009B3219"/>
    <w:rsid w:val="009C0F61"/>
    <w:rsid w:val="009C2A5B"/>
    <w:rsid w:val="00A04F28"/>
    <w:rsid w:val="00A175A8"/>
    <w:rsid w:val="00A31335"/>
    <w:rsid w:val="00A53026"/>
    <w:rsid w:val="00A563D5"/>
    <w:rsid w:val="00A92808"/>
    <w:rsid w:val="00AB3D50"/>
    <w:rsid w:val="00AB7E4A"/>
    <w:rsid w:val="00AC7180"/>
    <w:rsid w:val="00AD28D3"/>
    <w:rsid w:val="00AF4044"/>
    <w:rsid w:val="00AF6B35"/>
    <w:rsid w:val="00B10946"/>
    <w:rsid w:val="00B16D88"/>
    <w:rsid w:val="00B33F08"/>
    <w:rsid w:val="00B42F48"/>
    <w:rsid w:val="00B50EF3"/>
    <w:rsid w:val="00B51D11"/>
    <w:rsid w:val="00B55CBC"/>
    <w:rsid w:val="00B6032C"/>
    <w:rsid w:val="00B93F07"/>
    <w:rsid w:val="00B97C7C"/>
    <w:rsid w:val="00BB1FBC"/>
    <w:rsid w:val="00BC2E52"/>
    <w:rsid w:val="00BC3EB3"/>
    <w:rsid w:val="00BD459C"/>
    <w:rsid w:val="00BD7BA5"/>
    <w:rsid w:val="00BE039D"/>
    <w:rsid w:val="00BE33FB"/>
    <w:rsid w:val="00BF2D80"/>
    <w:rsid w:val="00C00FE4"/>
    <w:rsid w:val="00C04592"/>
    <w:rsid w:val="00C0786A"/>
    <w:rsid w:val="00C23AAD"/>
    <w:rsid w:val="00C265E4"/>
    <w:rsid w:val="00C34672"/>
    <w:rsid w:val="00C43EAC"/>
    <w:rsid w:val="00C56316"/>
    <w:rsid w:val="00C56D28"/>
    <w:rsid w:val="00C719EF"/>
    <w:rsid w:val="00CA196B"/>
    <w:rsid w:val="00CA35CB"/>
    <w:rsid w:val="00CA3E41"/>
    <w:rsid w:val="00CA7900"/>
    <w:rsid w:val="00CA7A94"/>
    <w:rsid w:val="00CB19AA"/>
    <w:rsid w:val="00CC4BB1"/>
    <w:rsid w:val="00D07B09"/>
    <w:rsid w:val="00D23846"/>
    <w:rsid w:val="00D37719"/>
    <w:rsid w:val="00D50EDB"/>
    <w:rsid w:val="00D541CF"/>
    <w:rsid w:val="00D565CC"/>
    <w:rsid w:val="00D61495"/>
    <w:rsid w:val="00D61C13"/>
    <w:rsid w:val="00D70BB1"/>
    <w:rsid w:val="00D713F7"/>
    <w:rsid w:val="00D76235"/>
    <w:rsid w:val="00D83AFD"/>
    <w:rsid w:val="00D9104C"/>
    <w:rsid w:val="00D92E9C"/>
    <w:rsid w:val="00D97F1C"/>
    <w:rsid w:val="00DB3847"/>
    <w:rsid w:val="00DC2D88"/>
    <w:rsid w:val="00DC6EA4"/>
    <w:rsid w:val="00DD1735"/>
    <w:rsid w:val="00DE1ABA"/>
    <w:rsid w:val="00E11155"/>
    <w:rsid w:val="00E20D59"/>
    <w:rsid w:val="00E2407D"/>
    <w:rsid w:val="00E30232"/>
    <w:rsid w:val="00E45F5A"/>
    <w:rsid w:val="00E476EC"/>
    <w:rsid w:val="00E50A64"/>
    <w:rsid w:val="00E54854"/>
    <w:rsid w:val="00E6448F"/>
    <w:rsid w:val="00E66A2D"/>
    <w:rsid w:val="00E7111A"/>
    <w:rsid w:val="00E71CDB"/>
    <w:rsid w:val="00E775B8"/>
    <w:rsid w:val="00E8477E"/>
    <w:rsid w:val="00E934CB"/>
    <w:rsid w:val="00EA0B1F"/>
    <w:rsid w:val="00EA25E6"/>
    <w:rsid w:val="00EB460E"/>
    <w:rsid w:val="00EC6308"/>
    <w:rsid w:val="00ED2145"/>
    <w:rsid w:val="00ED34F5"/>
    <w:rsid w:val="00ED4A4C"/>
    <w:rsid w:val="00EE1DDF"/>
    <w:rsid w:val="00EF777C"/>
    <w:rsid w:val="00F008B8"/>
    <w:rsid w:val="00F134F6"/>
    <w:rsid w:val="00F1612A"/>
    <w:rsid w:val="00F37AFB"/>
    <w:rsid w:val="00F505A4"/>
    <w:rsid w:val="00F51D3F"/>
    <w:rsid w:val="00F61DF0"/>
    <w:rsid w:val="00F67015"/>
    <w:rsid w:val="00F67A78"/>
    <w:rsid w:val="00F7097C"/>
    <w:rsid w:val="00F91B8E"/>
    <w:rsid w:val="00F95A71"/>
    <w:rsid w:val="00FA7100"/>
    <w:rsid w:val="00FB5437"/>
    <w:rsid w:val="00FC075C"/>
    <w:rsid w:val="00FC1024"/>
    <w:rsid w:val="00FF0076"/>
    <w:rsid w:val="00FF0CF3"/>
    <w:rsid w:val="00FF1D27"/>
    <w:rsid w:val="00FF3D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675C3"/>
  <w15:docId w15:val="{E54237DE-1E6C-4586-A331-F6AD03448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6DB"/>
    <w:pPr>
      <w:spacing w:after="200" w:line="312" w:lineRule="auto"/>
    </w:pPr>
    <w:rPr>
      <w:sz w:val="22"/>
      <w:szCs w:val="22"/>
      <w:lang w:eastAsia="en-US"/>
    </w:rPr>
  </w:style>
  <w:style w:type="paragraph" w:styleId="Heading1">
    <w:name w:val="heading 1"/>
    <w:aliases w:val="Heading 1 (section heading)"/>
    <w:basedOn w:val="Normal"/>
    <w:next w:val="Normal"/>
    <w:link w:val="Heading1Char"/>
    <w:uiPriority w:val="9"/>
    <w:qFormat/>
    <w:rsid w:val="00807072"/>
    <w:pPr>
      <w:keepNext/>
      <w:keepLines/>
      <w:spacing w:before="480" w:after="120" w:line="264" w:lineRule="auto"/>
      <w:outlineLvl w:val="0"/>
    </w:pPr>
    <w:rPr>
      <w:rFonts w:eastAsia="Times New Roman"/>
      <w:bCs/>
      <w:color w:val="003591"/>
      <w:sz w:val="48"/>
      <w:szCs w:val="28"/>
    </w:rPr>
  </w:style>
  <w:style w:type="paragraph" w:styleId="Heading2">
    <w:name w:val="heading 2"/>
    <w:basedOn w:val="Normal"/>
    <w:next w:val="Normal"/>
    <w:link w:val="Heading2Char"/>
    <w:uiPriority w:val="9"/>
    <w:unhideWhenUsed/>
    <w:qFormat/>
    <w:rsid w:val="005541D7"/>
    <w:pPr>
      <w:keepNext/>
      <w:keepLines/>
      <w:spacing w:before="200" w:after="0"/>
      <w:outlineLvl w:val="1"/>
    </w:pPr>
    <w:rPr>
      <w:rFonts w:eastAsia="Times New Roman"/>
      <w:bCs/>
      <w:color w:val="6E267B"/>
      <w:sz w:val="32"/>
      <w:szCs w:val="26"/>
    </w:rPr>
  </w:style>
  <w:style w:type="paragraph" w:styleId="Heading3">
    <w:name w:val="heading 3"/>
    <w:basedOn w:val="Normal"/>
    <w:next w:val="Normal"/>
    <w:link w:val="Heading3Char"/>
    <w:uiPriority w:val="9"/>
    <w:unhideWhenUsed/>
    <w:qFormat/>
    <w:rsid w:val="005541D7"/>
    <w:pPr>
      <w:keepNext/>
      <w:keepLines/>
      <w:spacing w:before="200" w:after="0"/>
      <w:outlineLvl w:val="2"/>
    </w:pPr>
    <w:rPr>
      <w:rFonts w:eastAsia="Times New Roman"/>
      <w:b/>
      <w:bCs/>
      <w:color w:val="003591"/>
      <w:sz w:val="26"/>
    </w:rPr>
  </w:style>
  <w:style w:type="paragraph" w:styleId="Heading4">
    <w:name w:val="heading 4"/>
    <w:basedOn w:val="Normal"/>
    <w:next w:val="Normal"/>
    <w:link w:val="Heading4Char"/>
    <w:uiPriority w:val="9"/>
    <w:unhideWhenUsed/>
    <w:qFormat/>
    <w:rsid w:val="00CA196B"/>
    <w:pPr>
      <w:keepNext/>
      <w:keepLines/>
      <w:spacing w:before="200" w:after="0"/>
      <w:outlineLvl w:val="3"/>
    </w:pPr>
    <w:rPr>
      <w:rFonts w:eastAsia="Times New Roman"/>
      <w:b/>
      <w:bCs/>
      <w:iCs/>
      <w:sz w:val="24"/>
    </w:rPr>
  </w:style>
  <w:style w:type="paragraph" w:styleId="Heading5">
    <w:name w:val="heading 5"/>
    <w:basedOn w:val="Normal"/>
    <w:next w:val="Normal"/>
    <w:link w:val="Heading5Char"/>
    <w:uiPriority w:val="9"/>
    <w:unhideWhenUsed/>
    <w:qFormat/>
    <w:rsid w:val="00CA196B"/>
    <w:pPr>
      <w:keepNext/>
      <w:keepLines/>
      <w:spacing w:before="200" w:after="0"/>
      <w:outlineLvl w:val="4"/>
    </w:pPr>
    <w:rPr>
      <w:rFonts w:eastAsia="Times New Roman"/>
      <w:color w:val="003591"/>
      <w:sz w:val="24"/>
    </w:rPr>
  </w:style>
  <w:style w:type="paragraph" w:styleId="Heading6">
    <w:name w:val="heading 6"/>
    <w:basedOn w:val="Normal"/>
    <w:next w:val="Normal"/>
    <w:link w:val="Heading6Char"/>
    <w:uiPriority w:val="9"/>
    <w:semiHidden/>
    <w:unhideWhenUsed/>
    <w:rsid w:val="00754FF9"/>
    <w:pPr>
      <w:keepNext/>
      <w:keepLines/>
      <w:spacing w:before="200" w:after="0"/>
      <w:outlineLvl w:val="5"/>
    </w:pPr>
    <w:rPr>
      <w:rFonts w:eastAsia="Times New Roman"/>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F3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A78"/>
    <w:rPr>
      <w:rFonts w:ascii="Tahoma" w:hAnsi="Tahoma" w:cs="Tahoma"/>
      <w:sz w:val="16"/>
      <w:szCs w:val="16"/>
    </w:rPr>
  </w:style>
  <w:style w:type="character" w:customStyle="1" w:styleId="Heading1Char">
    <w:name w:val="Heading 1 Char"/>
    <w:aliases w:val="Heading 1 (section heading) Char"/>
    <w:basedOn w:val="DefaultParagraphFont"/>
    <w:link w:val="Heading1"/>
    <w:uiPriority w:val="9"/>
    <w:rsid w:val="00807072"/>
    <w:rPr>
      <w:rFonts w:ascii="Arial" w:eastAsia="Times New Roman" w:hAnsi="Arial" w:cs="Times New Roman"/>
      <w:bCs/>
      <w:color w:val="003591"/>
      <w:sz w:val="48"/>
      <w:szCs w:val="28"/>
    </w:rPr>
  </w:style>
  <w:style w:type="character" w:customStyle="1" w:styleId="Heading2Char">
    <w:name w:val="Heading 2 Char"/>
    <w:basedOn w:val="DefaultParagraphFont"/>
    <w:link w:val="Heading2"/>
    <w:uiPriority w:val="9"/>
    <w:rsid w:val="005541D7"/>
    <w:rPr>
      <w:rFonts w:ascii="Arial" w:eastAsia="Times New Roman" w:hAnsi="Arial" w:cs="Times New Roman"/>
      <w:bCs/>
      <w:color w:val="6E267B"/>
      <w:sz w:val="32"/>
      <w:szCs w:val="26"/>
    </w:rPr>
  </w:style>
  <w:style w:type="character" w:customStyle="1" w:styleId="Heading3Char">
    <w:name w:val="Heading 3 Char"/>
    <w:basedOn w:val="DefaultParagraphFont"/>
    <w:link w:val="Heading3"/>
    <w:uiPriority w:val="9"/>
    <w:rsid w:val="005541D7"/>
    <w:rPr>
      <w:rFonts w:ascii="Arial" w:eastAsia="Times New Roman" w:hAnsi="Arial" w:cs="Times New Roman"/>
      <w:b/>
      <w:bCs/>
      <w:color w:val="003591"/>
      <w:sz w:val="26"/>
    </w:rPr>
  </w:style>
  <w:style w:type="paragraph" w:styleId="NoSpacing">
    <w:name w:val="No Spacing"/>
    <w:uiPriority w:val="1"/>
    <w:rsid w:val="00CA196B"/>
    <w:rPr>
      <w:sz w:val="22"/>
      <w:szCs w:val="22"/>
      <w:lang w:eastAsia="en-US"/>
    </w:rPr>
  </w:style>
  <w:style w:type="character" w:customStyle="1" w:styleId="Heading4Char">
    <w:name w:val="Heading 4 Char"/>
    <w:basedOn w:val="DefaultParagraphFont"/>
    <w:link w:val="Heading4"/>
    <w:uiPriority w:val="9"/>
    <w:rsid w:val="00CA196B"/>
    <w:rPr>
      <w:rFonts w:ascii="Arial" w:eastAsia="Times New Roman" w:hAnsi="Arial" w:cs="Times New Roman"/>
      <w:b/>
      <w:bCs/>
      <w:iCs/>
      <w:sz w:val="24"/>
    </w:rPr>
  </w:style>
  <w:style w:type="character" w:customStyle="1" w:styleId="Heading5Char">
    <w:name w:val="Heading 5 Char"/>
    <w:basedOn w:val="DefaultParagraphFont"/>
    <w:link w:val="Heading5"/>
    <w:uiPriority w:val="9"/>
    <w:rsid w:val="00CA196B"/>
    <w:rPr>
      <w:rFonts w:ascii="Arial" w:eastAsia="Times New Roman" w:hAnsi="Arial" w:cs="Times New Roman"/>
      <w:color w:val="003591"/>
      <w:sz w:val="24"/>
    </w:rPr>
  </w:style>
  <w:style w:type="paragraph" w:styleId="Title">
    <w:name w:val="Title"/>
    <w:aliases w:val="Title-front page"/>
    <w:next w:val="Normal"/>
    <w:link w:val="TitleChar"/>
    <w:uiPriority w:val="10"/>
    <w:rsid w:val="006A390E"/>
    <w:pPr>
      <w:spacing w:after="120"/>
      <w:contextualSpacing/>
      <w:jc w:val="right"/>
    </w:pPr>
    <w:rPr>
      <w:rFonts w:eastAsia="Times New Roman"/>
      <w:bCs/>
      <w:color w:val="003591"/>
      <w:spacing w:val="5"/>
      <w:kern w:val="28"/>
      <w:sz w:val="64"/>
      <w:szCs w:val="52"/>
      <w:lang w:eastAsia="en-US"/>
    </w:rPr>
  </w:style>
  <w:style w:type="character" w:customStyle="1" w:styleId="TitleChar">
    <w:name w:val="Title Char"/>
    <w:aliases w:val="Title-front page Char"/>
    <w:basedOn w:val="DefaultParagraphFont"/>
    <w:link w:val="Title"/>
    <w:uiPriority w:val="10"/>
    <w:rsid w:val="006A390E"/>
    <w:rPr>
      <w:rFonts w:ascii="Arial" w:eastAsia="Times New Roman" w:hAnsi="Arial" w:cs="Times New Roman"/>
      <w:bCs/>
      <w:color w:val="003591"/>
      <w:spacing w:val="5"/>
      <w:kern w:val="28"/>
      <w:sz w:val="64"/>
      <w:szCs w:val="52"/>
      <w:lang w:val="en-AU" w:eastAsia="en-US" w:bidi="ar-SA"/>
    </w:rPr>
  </w:style>
  <w:style w:type="paragraph" w:styleId="Subtitle">
    <w:name w:val="Subtitle"/>
    <w:aliases w:val="Subtitle-front page"/>
    <w:basedOn w:val="Normal"/>
    <w:next w:val="Normal"/>
    <w:link w:val="SubtitleChar"/>
    <w:uiPriority w:val="11"/>
    <w:rsid w:val="008E6609"/>
    <w:pPr>
      <w:numPr>
        <w:ilvl w:val="1"/>
      </w:numPr>
      <w:spacing w:after="160"/>
      <w:jc w:val="right"/>
    </w:pPr>
    <w:rPr>
      <w:rFonts w:eastAsia="Times New Roman"/>
      <w:iCs/>
      <w:color w:val="003591"/>
      <w:spacing w:val="15"/>
      <w:sz w:val="36"/>
      <w:szCs w:val="24"/>
    </w:rPr>
  </w:style>
  <w:style w:type="character" w:customStyle="1" w:styleId="SubtitleChar">
    <w:name w:val="Subtitle Char"/>
    <w:aliases w:val="Subtitle-front page Char"/>
    <w:basedOn w:val="DefaultParagraphFont"/>
    <w:link w:val="Subtitle"/>
    <w:uiPriority w:val="11"/>
    <w:rsid w:val="008E6609"/>
    <w:rPr>
      <w:rFonts w:ascii="Arial" w:eastAsia="Times New Roman" w:hAnsi="Arial" w:cs="Times New Roman"/>
      <w:iCs/>
      <w:color w:val="003591"/>
      <w:spacing w:val="15"/>
      <w:sz w:val="36"/>
      <w:szCs w:val="24"/>
    </w:rPr>
  </w:style>
  <w:style w:type="character" w:styleId="Emphasis">
    <w:name w:val="Emphasis"/>
    <w:aliases w:val="Date/Version (front page only)"/>
    <w:basedOn w:val="DefaultParagraphFont"/>
    <w:uiPriority w:val="20"/>
    <w:rsid w:val="00754FF9"/>
    <w:rPr>
      <w:i/>
      <w:iCs/>
    </w:rPr>
  </w:style>
  <w:style w:type="character" w:styleId="Strong">
    <w:name w:val="Strong"/>
    <w:basedOn w:val="DefaultParagraphFont"/>
    <w:uiPriority w:val="22"/>
    <w:rsid w:val="00754FF9"/>
    <w:rPr>
      <w:b/>
      <w:bCs/>
    </w:rPr>
  </w:style>
  <w:style w:type="paragraph" w:styleId="Quote">
    <w:name w:val="Quote"/>
    <w:aliases w:val="Italic"/>
    <w:basedOn w:val="Normal"/>
    <w:next w:val="Normal"/>
    <w:link w:val="QuoteChar"/>
    <w:uiPriority w:val="29"/>
    <w:rsid w:val="00754FF9"/>
    <w:rPr>
      <w:i/>
      <w:iCs/>
      <w:color w:val="000000"/>
    </w:rPr>
  </w:style>
  <w:style w:type="character" w:customStyle="1" w:styleId="QuoteChar">
    <w:name w:val="Quote Char"/>
    <w:aliases w:val="Italic Char"/>
    <w:basedOn w:val="DefaultParagraphFont"/>
    <w:link w:val="Quote"/>
    <w:uiPriority w:val="29"/>
    <w:rsid w:val="00754FF9"/>
    <w:rPr>
      <w:i/>
      <w:iCs/>
      <w:color w:val="000000"/>
    </w:rPr>
  </w:style>
  <w:style w:type="paragraph" w:styleId="ListParagraph">
    <w:name w:val="List Paragraph"/>
    <w:basedOn w:val="Normal"/>
    <w:uiPriority w:val="34"/>
    <w:qFormat/>
    <w:rsid w:val="00754FF9"/>
    <w:pPr>
      <w:ind w:left="720"/>
      <w:contextualSpacing/>
    </w:pPr>
  </w:style>
  <w:style w:type="character" w:customStyle="1" w:styleId="Heading6Char">
    <w:name w:val="Heading 6 Char"/>
    <w:basedOn w:val="DefaultParagraphFont"/>
    <w:link w:val="Heading6"/>
    <w:uiPriority w:val="9"/>
    <w:semiHidden/>
    <w:rsid w:val="00754FF9"/>
    <w:rPr>
      <w:rFonts w:ascii="Arial" w:eastAsia="Times New Roman" w:hAnsi="Arial" w:cs="Times New Roman"/>
      <w:i/>
      <w:iCs/>
      <w:color w:val="243F60"/>
    </w:rPr>
  </w:style>
  <w:style w:type="numbering" w:customStyle="1" w:styleId="Bullets">
    <w:name w:val="Bullets"/>
    <w:uiPriority w:val="99"/>
    <w:rsid w:val="00F67A78"/>
    <w:pPr>
      <w:numPr>
        <w:numId w:val="1"/>
      </w:numPr>
    </w:pPr>
  </w:style>
  <w:style w:type="paragraph" w:customStyle="1" w:styleId="Bulletpoints">
    <w:name w:val="Bullet points"/>
    <w:basedOn w:val="ListParagraph"/>
    <w:uiPriority w:val="2"/>
    <w:qFormat/>
    <w:rsid w:val="00A53026"/>
    <w:pPr>
      <w:numPr>
        <w:numId w:val="2"/>
      </w:numPr>
    </w:pPr>
  </w:style>
  <w:style w:type="paragraph" w:styleId="Header">
    <w:name w:val="header"/>
    <w:basedOn w:val="Normal"/>
    <w:link w:val="HeaderChar"/>
    <w:uiPriority w:val="99"/>
    <w:unhideWhenUsed/>
    <w:rsid w:val="008E66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6609"/>
  </w:style>
  <w:style w:type="paragraph" w:styleId="Footer">
    <w:name w:val="footer"/>
    <w:basedOn w:val="Normal"/>
    <w:link w:val="FooterChar"/>
    <w:uiPriority w:val="99"/>
    <w:unhideWhenUsed/>
    <w:rsid w:val="008E66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6609"/>
  </w:style>
  <w:style w:type="paragraph" w:customStyle="1" w:styleId="DateVersion-frontpage">
    <w:name w:val="Date/Version-front page"/>
    <w:uiPriority w:val="12"/>
    <w:locked/>
    <w:rsid w:val="00401CE8"/>
    <w:pPr>
      <w:spacing w:after="200" w:line="192" w:lineRule="auto"/>
      <w:jc w:val="right"/>
    </w:pPr>
    <w:rPr>
      <w:rFonts w:eastAsia="Times New Roman"/>
      <w:bCs/>
      <w:color w:val="FFFFFF"/>
      <w:spacing w:val="5"/>
      <w:kern w:val="28"/>
      <w:sz w:val="18"/>
      <w:szCs w:val="24"/>
      <w:lang w:eastAsia="en-US"/>
    </w:rPr>
  </w:style>
  <w:style w:type="paragraph" w:styleId="NormalWeb">
    <w:name w:val="Normal (Web)"/>
    <w:basedOn w:val="Normal"/>
    <w:uiPriority w:val="99"/>
    <w:semiHidden/>
    <w:unhideWhenUsed/>
    <w:rsid w:val="001F26A3"/>
    <w:pPr>
      <w:spacing w:after="210" w:line="210" w:lineRule="atLeast"/>
      <w:jc w:val="both"/>
    </w:pPr>
    <w:rPr>
      <w:rFonts w:ascii="Times New Roman" w:eastAsia="Times New Roman" w:hAnsi="Times New Roman"/>
      <w:sz w:val="17"/>
      <w:szCs w:val="17"/>
      <w:lang w:eastAsia="en-AU"/>
    </w:rPr>
  </w:style>
  <w:style w:type="paragraph" w:styleId="TOCHeading">
    <w:name w:val="TOC Heading"/>
    <w:next w:val="Normal"/>
    <w:uiPriority w:val="39"/>
    <w:unhideWhenUsed/>
    <w:rsid w:val="00A31335"/>
    <w:pPr>
      <w:spacing w:after="200" w:line="276" w:lineRule="auto"/>
    </w:pPr>
    <w:rPr>
      <w:rFonts w:eastAsia="Times New Roman"/>
      <w:bCs/>
      <w:color w:val="003591"/>
      <w:sz w:val="52"/>
      <w:szCs w:val="28"/>
      <w:lang w:val="en-US" w:eastAsia="en-US"/>
    </w:rPr>
  </w:style>
  <w:style w:type="paragraph" w:styleId="TOC1">
    <w:name w:val="toc 1"/>
    <w:basedOn w:val="Normal"/>
    <w:next w:val="Normal"/>
    <w:autoRedefine/>
    <w:uiPriority w:val="39"/>
    <w:unhideWhenUsed/>
    <w:rsid w:val="005B1674"/>
    <w:pPr>
      <w:tabs>
        <w:tab w:val="right" w:leader="dot" w:pos="8647"/>
      </w:tabs>
      <w:spacing w:after="100"/>
    </w:pPr>
    <w:rPr>
      <w:b/>
    </w:rPr>
  </w:style>
  <w:style w:type="paragraph" w:styleId="TOC2">
    <w:name w:val="toc 2"/>
    <w:basedOn w:val="Normal"/>
    <w:next w:val="Normal"/>
    <w:autoRedefine/>
    <w:uiPriority w:val="39"/>
    <w:unhideWhenUsed/>
    <w:rsid w:val="005B1674"/>
    <w:pPr>
      <w:tabs>
        <w:tab w:val="right" w:leader="dot" w:pos="8647"/>
      </w:tabs>
      <w:spacing w:after="100"/>
      <w:ind w:left="220"/>
    </w:pPr>
  </w:style>
  <w:style w:type="paragraph" w:styleId="TOC3">
    <w:name w:val="toc 3"/>
    <w:basedOn w:val="Normal"/>
    <w:next w:val="Normal"/>
    <w:autoRedefine/>
    <w:uiPriority w:val="39"/>
    <w:unhideWhenUsed/>
    <w:rsid w:val="005B1674"/>
    <w:pPr>
      <w:tabs>
        <w:tab w:val="right" w:leader="dot" w:pos="8647"/>
      </w:tabs>
      <w:spacing w:after="100"/>
      <w:ind w:left="440"/>
    </w:pPr>
  </w:style>
  <w:style w:type="character" w:styleId="Hyperlink">
    <w:name w:val="Hyperlink"/>
    <w:basedOn w:val="DefaultParagraphFont"/>
    <w:uiPriority w:val="99"/>
    <w:unhideWhenUsed/>
    <w:rsid w:val="00A31335"/>
    <w:rPr>
      <w:color w:val="003591"/>
      <w:u w:val="single"/>
    </w:rPr>
  </w:style>
  <w:style w:type="table" w:styleId="TableGrid">
    <w:name w:val="Table Grid"/>
    <w:basedOn w:val="TableNormal"/>
    <w:uiPriority w:val="59"/>
    <w:locked/>
    <w:rsid w:val="005541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ECcorporatestyle">
    <w:name w:val="AEC corporate style"/>
    <w:basedOn w:val="TableNormal"/>
    <w:uiPriority w:val="99"/>
    <w:qFormat/>
    <w:rsid w:val="00F134F6"/>
    <w:rPr>
      <w:sz w:val="18"/>
    </w:rPr>
    <w:tblPr>
      <w:tblBorders>
        <w:top w:val="single" w:sz="12" w:space="0" w:color="FFFFFF"/>
        <w:bottom w:val="single" w:sz="12" w:space="0" w:color="FFFFFF"/>
        <w:insideH w:val="single" w:sz="12" w:space="0" w:color="FFFFFF"/>
      </w:tblBorders>
      <w:tblCellMar>
        <w:top w:w="57" w:type="dxa"/>
      </w:tblCellMar>
    </w:tblPr>
    <w:tcPr>
      <w:shd w:val="clear" w:color="auto" w:fill="EBF9FF"/>
    </w:tcPr>
    <w:tblStylePr w:type="firstRow">
      <w:rPr>
        <w:rFonts w:ascii="Arial" w:hAnsi="Arial"/>
        <w:b/>
        <w:color w:val="FFFFFF"/>
        <w:sz w:val="18"/>
      </w:rPr>
      <w:tblPr/>
      <w:tcPr>
        <w:shd w:val="clear" w:color="auto" w:fill="0098DB"/>
        <w:tcMar>
          <w:top w:w="85" w:type="dxa"/>
          <w:left w:w="0" w:type="nil"/>
          <w:bottom w:w="57" w:type="dxa"/>
          <w:right w:w="0" w:type="nil"/>
        </w:tcMar>
      </w:tcPr>
    </w:tblStylePr>
  </w:style>
  <w:style w:type="table" w:customStyle="1" w:styleId="LightShading1">
    <w:name w:val="Light Shading1"/>
    <w:basedOn w:val="TableNormal"/>
    <w:uiPriority w:val="60"/>
    <w:locked/>
    <w:rsid w:val="005541D7"/>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uiPriority w:val="60"/>
    <w:locked/>
    <w:rsid w:val="000A1267"/>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
    <w:name w:val="Table Grid1"/>
    <w:basedOn w:val="TableNormal"/>
    <w:next w:val="TableGrid"/>
    <w:uiPriority w:val="59"/>
    <w:rsid w:val="0027616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E1ABA"/>
    <w:rPr>
      <w:color w:val="800080" w:themeColor="followedHyperlink"/>
      <w:u w:val="single"/>
    </w:rPr>
  </w:style>
  <w:style w:type="paragraph" w:styleId="FootnoteText">
    <w:name w:val="footnote text"/>
    <w:basedOn w:val="Normal"/>
    <w:link w:val="FootnoteTextChar"/>
    <w:uiPriority w:val="99"/>
    <w:semiHidden/>
    <w:unhideWhenUsed/>
    <w:rsid w:val="00EA0B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0B1F"/>
    <w:rPr>
      <w:lang w:eastAsia="en-US"/>
    </w:rPr>
  </w:style>
  <w:style w:type="character" w:styleId="FootnoteReference">
    <w:name w:val="footnote reference"/>
    <w:basedOn w:val="DefaultParagraphFont"/>
    <w:uiPriority w:val="99"/>
    <w:semiHidden/>
    <w:unhideWhenUsed/>
    <w:rsid w:val="00EA0B1F"/>
    <w:rPr>
      <w:vertAlign w:val="superscript"/>
    </w:rPr>
  </w:style>
  <w:style w:type="paragraph" w:styleId="CommentText">
    <w:name w:val="annotation text"/>
    <w:basedOn w:val="Normal"/>
    <w:link w:val="CommentTextChar"/>
    <w:uiPriority w:val="99"/>
    <w:unhideWhenUsed/>
    <w:rsid w:val="006A5230"/>
    <w:pPr>
      <w:spacing w:line="240" w:lineRule="auto"/>
    </w:pPr>
    <w:rPr>
      <w:sz w:val="20"/>
      <w:szCs w:val="20"/>
    </w:rPr>
  </w:style>
  <w:style w:type="character" w:customStyle="1" w:styleId="CommentTextChar">
    <w:name w:val="Comment Text Char"/>
    <w:basedOn w:val="DefaultParagraphFont"/>
    <w:link w:val="CommentText"/>
    <w:uiPriority w:val="99"/>
    <w:rsid w:val="006A5230"/>
    <w:rPr>
      <w:lang w:eastAsia="en-US"/>
    </w:rPr>
  </w:style>
  <w:style w:type="character" w:styleId="CommentReference">
    <w:name w:val="annotation reference"/>
    <w:basedOn w:val="DefaultParagraphFont"/>
    <w:uiPriority w:val="99"/>
    <w:semiHidden/>
    <w:unhideWhenUsed/>
    <w:rsid w:val="00432479"/>
    <w:rPr>
      <w:sz w:val="16"/>
      <w:szCs w:val="16"/>
    </w:rPr>
  </w:style>
  <w:style w:type="paragraph" w:styleId="CommentSubject">
    <w:name w:val="annotation subject"/>
    <w:basedOn w:val="CommentText"/>
    <w:next w:val="CommentText"/>
    <w:link w:val="CommentSubjectChar"/>
    <w:uiPriority w:val="99"/>
    <w:semiHidden/>
    <w:unhideWhenUsed/>
    <w:rsid w:val="00432479"/>
    <w:rPr>
      <w:b/>
      <w:bCs/>
    </w:rPr>
  </w:style>
  <w:style w:type="character" w:customStyle="1" w:styleId="CommentSubjectChar">
    <w:name w:val="Comment Subject Char"/>
    <w:basedOn w:val="CommentTextChar"/>
    <w:link w:val="CommentSubject"/>
    <w:uiPriority w:val="99"/>
    <w:semiHidden/>
    <w:rsid w:val="0043247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580142">
      <w:bodyDiv w:val="1"/>
      <w:marLeft w:val="0"/>
      <w:marRight w:val="0"/>
      <w:marTop w:val="0"/>
      <w:marBottom w:val="0"/>
      <w:divBdr>
        <w:top w:val="none" w:sz="0" w:space="0" w:color="auto"/>
        <w:left w:val="none" w:sz="0" w:space="0" w:color="auto"/>
        <w:bottom w:val="none" w:sz="0" w:space="0" w:color="auto"/>
        <w:right w:val="none" w:sz="0" w:space="0" w:color="auto"/>
      </w:divBdr>
    </w:div>
    <w:div w:id="1538272936">
      <w:bodyDiv w:val="1"/>
      <w:marLeft w:val="0"/>
      <w:marRight w:val="0"/>
      <w:marTop w:val="0"/>
      <w:marBottom w:val="0"/>
      <w:divBdr>
        <w:top w:val="none" w:sz="0" w:space="0" w:color="auto"/>
        <w:left w:val="none" w:sz="0" w:space="0" w:color="auto"/>
        <w:bottom w:val="none" w:sz="0" w:space="0" w:color="auto"/>
        <w:right w:val="none" w:sz="0" w:space="0" w:color="auto"/>
      </w:divBdr>
      <w:divsChild>
        <w:div w:id="992374254">
          <w:marLeft w:val="0"/>
          <w:marRight w:val="0"/>
          <w:marTop w:val="0"/>
          <w:marBottom w:val="0"/>
          <w:divBdr>
            <w:top w:val="none" w:sz="0" w:space="0" w:color="auto"/>
            <w:left w:val="none" w:sz="0" w:space="0" w:color="auto"/>
            <w:bottom w:val="none" w:sz="0" w:space="0" w:color="auto"/>
            <w:right w:val="none" w:sz="0" w:space="0" w:color="auto"/>
          </w:divBdr>
          <w:divsChild>
            <w:div w:id="6972391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yperlink" Target="https://formupload.aec.gov.au/Form?FormId=rps" TargetMode="External" Id="rId10" /><Relationship Type="http://schemas.openxmlformats.org/officeDocument/2006/relationships/styles" Target="styles.xml" Id="rId4" /><Relationship Type="http://schemas.openxmlformats.org/officeDocument/2006/relationships/hyperlink" Target="https://www.legislation.gov.au/files/gazettes/historic/1993/1993GN48.pdf" TargetMode="External" Id="rId9" /><Relationship Type="http://schemas.openxmlformats.org/officeDocument/2006/relationships/header" Target="header2.xml" Id="rId14" /><Relationship Type="http://schemas.openxmlformats.org/officeDocument/2006/relationships/customXml" Target="/customXML/item3.xml" Id="R63500fa9d672434a"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tofoni\AppData\Roaming\Microsoft\Templates\AEC\simple-document-ae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B3863E18DF240919C16D6794A52FDA5" version="1.0.0">
  <systemFields>
    <field name="Objective-Id">
      <value order="0">A306040</value>
    </field>
    <field name="Objective-Title">
      <value order="0">90B(4)(2) health screening application form</value>
    </field>
    <field name="Objective-Description">
      <value order="0"/>
    </field>
    <field name="Objective-CreationStamp">
      <value order="0">2019-11-08T02:56:51Z</value>
    </field>
    <field name="Objective-IsApproved">
      <value order="0">false</value>
    </field>
    <field name="Objective-IsPublished">
      <value order="0">true</value>
    </field>
    <field name="Objective-DatePublished">
      <value order="0">2025-09-23T03:41:11Z</value>
    </field>
    <field name="Objective-ModificationStamp">
      <value order="0">2025-09-23T03:41:11Z</value>
    </field>
    <field name="Objective-Owner">
      <value order="0">Kenneth Watt</value>
    </field>
    <field name="Objective-Path">
      <value order="0">Objective Global Folder:AEC File Plan:Deputy Electoral Commissioner:Service Delivery Group:Roll Management and Industrial Events Branch:Roll Data and Products:Roll Products and Services:Roll Products:90B requests:Supply under 90B(4)(2):90B(4)(2) admin templates</value>
    </field>
    <field name="Objective-Parent">
      <value order="0">90B(4)(2) admin templates</value>
    </field>
    <field name="Objective-State">
      <value order="0">Published</value>
    </field>
    <field name="Objective-VersionId">
      <value order="0">vA8748508</value>
    </field>
    <field name="Objective-Version">
      <value order="0">4.0</value>
    </field>
    <field name="Objective-VersionNumber">
      <value order="0">18</value>
    </field>
    <field name="Objective-VersionComment">
      <value order="0"/>
    </field>
    <field name="Objective-FileNumber">
      <value order="0">2019/3785</value>
    </field>
    <field name="Objective-Classification">
      <value order="0">OFFICIAL</value>
    </field>
    <field name="Objective-Caveats">
      <value order="0"/>
    </field>
  </systemFields>
  <catalogues>
    <catalogue name="Document Type Catalogue" type="type" ori="id:cA91">
      <field name="Objective-Next Review Date">
        <value order="0"/>
      </field>
      <field name="Objective-Document approver">
        <value order="0"/>
      </field>
      <field name="Objective-Approver role">
        <value order="0"/>
      </field>
      <field name="Objective-Date approved">
        <value order="0"/>
      </field>
      <field name="Objective-Version approved">
        <value order="0"/>
      </field>
      <field name="Objective-Approval history">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B3863E18DF240919C16D6794A52FDA5"/>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BD789F73-0B18-4F50-9214-F029ED79B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simple-document-aec.dotx</Template>
  <TotalTime>612</TotalTime>
  <Pages>5</Pages>
  <Words>1054</Words>
  <Characters>6010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Australian Electoral Commission</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 Tofoni</dc:creator>
  <cp:lastModifiedBy>Lucy Hanks</cp:lastModifiedBy>
  <cp:revision>73</cp:revision>
  <cp:lastPrinted>2019-10-02T04:12:00Z</cp:lastPrinted>
  <dcterms:created xsi:type="dcterms:W3CDTF">2019-08-21T04:54:00Z</dcterms:created>
  <dcterms:modified xsi:type="dcterms:W3CDTF">2025-09-23T03:41:00Z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A306040</vt:lpwstr>
  </property>
  <property fmtid="{D5CDD505-2E9C-101B-9397-08002B2CF9AE}" pid="4" name="Objective-Title">
    <vt:lpwstr>90B(4)(2) health screening application form</vt:lpwstr>
  </property>
  <property fmtid="{D5CDD505-2E9C-101B-9397-08002B2CF9AE}" pid="5" name="Objective-Description">
    <vt:lpwstr/>
  </property>
  <property fmtid="{D5CDD505-2E9C-101B-9397-08002B2CF9AE}" pid="6" name="Objective-CreationStamp">
    <vt:filetime>2019-11-08T02:56:51Z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2025-09-23T03:41:11Z</vt:filetime>
  </property>
  <property fmtid="{D5CDD505-2E9C-101B-9397-08002B2CF9AE}" pid="10" name="Objective-ModificationStamp">
    <vt:filetime>2025-09-23T03:41:11Z</vt:filetime>
  </property>
  <property fmtid="{D5CDD505-2E9C-101B-9397-08002B2CF9AE}" pid="11" name="Objective-Owner">
    <vt:lpwstr>Kenneth Watt</vt:lpwstr>
  </property>
  <property fmtid="{D5CDD505-2E9C-101B-9397-08002B2CF9AE}" pid="12" name="Objective-Path">
    <vt:lpwstr>Objective Global Folder:AEC File Plan:Deputy Electoral Commissioner:Service Delivery Group:Roll Management and Industrial Events Branch:Roll Data and Products:Roll Products and Services:Roll Products:90B requests:Supply under 90B(4)(2):90B(4)(2) admin templates</vt:lpwstr>
  </property>
  <property fmtid="{D5CDD505-2E9C-101B-9397-08002B2CF9AE}" pid="13" name="Objective-Parent">
    <vt:lpwstr>90B(4)(2) admin templates</vt:lpwstr>
  </property>
  <property fmtid="{D5CDD505-2E9C-101B-9397-08002B2CF9AE}" pid="14" name="Objective-State">
    <vt:lpwstr>Published</vt:lpwstr>
  </property>
  <property fmtid="{D5CDD505-2E9C-101B-9397-08002B2CF9AE}" pid="15" name="Objective-VersionId">
    <vt:lpwstr>vA8748508</vt:lpwstr>
  </property>
  <property fmtid="{D5CDD505-2E9C-101B-9397-08002B2CF9AE}" pid="16" name="Objective-Version">
    <vt:lpwstr>4.0</vt:lpwstr>
  </property>
  <property fmtid="{D5CDD505-2E9C-101B-9397-08002B2CF9AE}" pid="17" name="Objective-VersionNumber">
    <vt:r8>18</vt:r8>
  </property>
  <property fmtid="{D5CDD505-2E9C-101B-9397-08002B2CF9AE}" pid="18" name="Objective-VersionComment">
    <vt:lpwstr/>
  </property>
  <property fmtid="{D5CDD505-2E9C-101B-9397-08002B2CF9AE}" pid="19" name="Objective-FileNumber">
    <vt:lpwstr>2019/3785</vt:lpwstr>
  </property>
  <property fmtid="{D5CDD505-2E9C-101B-9397-08002B2CF9AE}" pid="20" name="Objective-Classification">
    <vt:lpwstr>OFFICIAL</vt:lpwstr>
  </property>
  <property fmtid="{D5CDD505-2E9C-101B-9397-08002B2CF9AE}" pid="21" name="Objective-Caveats">
    <vt:lpwstr/>
  </property>
  <property fmtid="{D5CDD505-2E9C-101B-9397-08002B2CF9AE}" pid="22" name="Objective-Next Review Date">
    <vt:lpwstr/>
  </property>
  <property fmtid="{D5CDD505-2E9C-101B-9397-08002B2CF9AE}" pid="23" name="Objective-Document approver">
    <vt:lpwstr/>
  </property>
  <property fmtid="{D5CDD505-2E9C-101B-9397-08002B2CF9AE}" pid="24" name="Objective-Approver role">
    <vt:lpwstr/>
  </property>
  <property fmtid="{D5CDD505-2E9C-101B-9397-08002B2CF9AE}" pid="25" name="Objective-Date approved">
    <vt:lpwstr/>
  </property>
  <property fmtid="{D5CDD505-2E9C-101B-9397-08002B2CF9AE}" pid="26" name="Objective-Version approved">
    <vt:lpwstr/>
  </property>
  <property fmtid="{D5CDD505-2E9C-101B-9397-08002B2CF9AE}" pid="27" name="Objective-Approval history">
    <vt:lpwstr/>
  </property>
  <property fmtid="{D5CDD505-2E9C-101B-9397-08002B2CF9AE}" pid="28" name="MSIP_Label_cbfd5943-f87e-40ae-9ab7-ca0a2fbb12c2_Enabled">
    <vt:lpwstr>true</vt:lpwstr>
  </property>
  <property fmtid="{D5CDD505-2E9C-101B-9397-08002B2CF9AE}" pid="29" name="MSIP_Label_cbfd5943-f87e-40ae-9ab7-ca0a2fbb12c2_SetDate">
    <vt:lpwstr>2025-09-23T03:22:41Z</vt:lpwstr>
  </property>
  <property fmtid="{D5CDD505-2E9C-101B-9397-08002B2CF9AE}" pid="30" name="MSIP_Label_cbfd5943-f87e-40ae-9ab7-ca0a2fbb12c2_Method">
    <vt:lpwstr>Privileged</vt:lpwstr>
  </property>
  <property fmtid="{D5CDD505-2E9C-101B-9397-08002B2CF9AE}" pid="31" name="MSIP_Label_cbfd5943-f87e-40ae-9ab7-ca0a2fbb12c2_Name">
    <vt:lpwstr>OFFICIAL</vt:lpwstr>
  </property>
  <property fmtid="{D5CDD505-2E9C-101B-9397-08002B2CF9AE}" pid="32" name="MSIP_Label_cbfd5943-f87e-40ae-9ab7-ca0a2fbb12c2_SiteId">
    <vt:lpwstr>c1eefc4f-a78a-4616-a218-48ba01757af3</vt:lpwstr>
  </property>
  <property fmtid="{D5CDD505-2E9C-101B-9397-08002B2CF9AE}" pid="33" name="MSIP_Label_cbfd5943-f87e-40ae-9ab7-ca0a2fbb12c2_ActionId">
    <vt:lpwstr>b2e40aa6-0a39-43da-bb52-73630c6a4426</vt:lpwstr>
  </property>
  <property fmtid="{D5CDD505-2E9C-101B-9397-08002B2CF9AE}" pid="34" name="MSIP_Label_cbfd5943-f87e-40ae-9ab7-ca0a2fbb12c2_ContentBits">
    <vt:lpwstr>0</vt:lpwstr>
  </property>
  <property fmtid="{D5CDD505-2E9C-101B-9397-08002B2CF9AE}" pid="35" name="MSIP_Label_cbfd5943-f87e-40ae-9ab7-ca0a2fbb12c2_Tag">
    <vt:lpwstr>10, 0, 1, 1</vt:lpwstr>
  </property>
</Properties>
</file>